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2B61EE" w:rsidP="52EB2982" w:rsidRDefault="002B61EE" w14:paraId="672A6659" w14:textId="77777777">
      <w:pPr>
        <w:spacing w:after="0" w:line="360" w:lineRule="auto"/>
        <w:rPr>
          <w:rFonts w:ascii="Times New Roman" w:hAnsi="Times New Roman" w:eastAsia="Times New Roman" w:cs="Times New Roman"/>
          <w:sz w:val="24"/>
          <w:szCs w:val="24"/>
        </w:rPr>
      </w:pPr>
    </w:p>
    <w:p w:rsidR="002B61EE" w:rsidP="52EB2982" w:rsidRDefault="002B15B0" w14:paraId="077C007F" w14:textId="77777777">
      <w:pPr>
        <w:spacing w:after="0" w:line="360" w:lineRule="auto"/>
        <w:jc w:val="center"/>
        <w:rPr>
          <w:rFonts w:ascii="Times New Roman" w:hAnsi="Times New Roman" w:eastAsia="Times New Roman" w:cs="Times New Roman"/>
          <w:b/>
          <w:bCs/>
          <w:color w:val="00B050"/>
          <w:sz w:val="24"/>
          <w:szCs w:val="24"/>
          <w:u w:val="single"/>
        </w:rPr>
      </w:pPr>
      <w:r w:rsidRPr="52EB2982">
        <w:rPr>
          <w:rFonts w:ascii="Times New Roman" w:hAnsi="Times New Roman" w:eastAsia="Times New Roman" w:cs="Times New Roman"/>
          <w:b/>
          <w:bCs/>
          <w:color w:val="00B050"/>
          <w:sz w:val="24"/>
          <w:szCs w:val="24"/>
          <w:u w:val="single"/>
        </w:rPr>
        <w:t>PORTFÓLIO DE AÇÕES E ATIVIDADES – LINHA DO TEMPO</w:t>
      </w:r>
    </w:p>
    <w:p w:rsidRPr="00EA0DD4" w:rsidR="00EA0DD4" w:rsidP="4C4811D1" w:rsidRDefault="00EA0DD4" w14:paraId="49B2C162" w14:textId="1805DDDA">
      <w:pPr>
        <w:spacing w:after="0" w:line="360" w:lineRule="auto"/>
        <w:rPr>
          <w:rFonts w:ascii="Times New Roman" w:hAnsi="Times New Roman" w:eastAsia="Times New Roman" w:cs="Times New Roman"/>
          <w:b w:val="1"/>
          <w:bCs w:val="1"/>
          <w:color w:val="00B050"/>
          <w:sz w:val="24"/>
          <w:szCs w:val="24"/>
        </w:rPr>
      </w:pPr>
      <w:r w:rsidRPr="6EC1AE76" w:rsidR="002B15B0">
        <w:rPr>
          <w:rFonts w:ascii="Times New Roman" w:hAnsi="Times New Roman" w:eastAsia="Times New Roman" w:cs="Times New Roman"/>
          <w:b w:val="1"/>
          <w:bCs w:val="1"/>
          <w:color w:val="00B050"/>
          <w:sz w:val="24"/>
          <w:szCs w:val="24"/>
        </w:rPr>
        <w:t>202</w:t>
      </w:r>
      <w:r w:rsidRPr="6EC1AE76" w:rsidR="03E5BFB0">
        <w:rPr>
          <w:rFonts w:ascii="Times New Roman" w:hAnsi="Times New Roman" w:eastAsia="Times New Roman" w:cs="Times New Roman"/>
          <w:b w:val="1"/>
          <w:bCs w:val="1"/>
          <w:color w:val="00B050"/>
          <w:sz w:val="24"/>
          <w:szCs w:val="24"/>
        </w:rPr>
        <w:t>6</w:t>
      </w:r>
    </w:p>
    <w:p w:rsidR="3367F916" w:rsidP="4C4811D1" w:rsidRDefault="3367F916" w14:paraId="058E38E7" w14:textId="7780C628">
      <w:pPr>
        <w:pStyle w:val="PargrafodaLista"/>
        <w:numPr>
          <w:ilvl w:val="0"/>
          <w:numId w:val="8"/>
        </w:numPr>
        <w:rPr>
          <w:rFonts w:ascii="Times New Roman" w:hAnsi="Times New Roman" w:eastAsia="Times New Roman" w:cs="Times New Roman"/>
          <w:sz w:val="24"/>
          <w:szCs w:val="24"/>
        </w:rPr>
      </w:pPr>
      <w:r w:rsidRPr="4C4811D1" w:rsidR="3367F916">
        <w:rPr>
          <w:rFonts w:ascii="Times New Roman" w:hAnsi="Times New Roman" w:eastAsia="Times New Roman" w:cs="Times New Roman"/>
          <w:sz w:val="24"/>
          <w:szCs w:val="24"/>
        </w:rPr>
        <w:t xml:space="preserve">Publicação do artigo “Tarifa Zero no sistema de transporte público coletivo: reflexões </w:t>
      </w:r>
      <w:r w:rsidRPr="4C4811D1" w:rsidR="3367F916">
        <w:rPr>
          <w:rFonts w:ascii="Times New Roman" w:hAnsi="Times New Roman" w:eastAsia="Times New Roman" w:cs="Times New Roman"/>
          <w:sz w:val="24"/>
          <w:szCs w:val="24"/>
        </w:rPr>
        <w:t>necessárias“</w:t>
      </w:r>
      <w:r w:rsidRPr="4C4811D1" w:rsidR="3367F916">
        <w:rPr>
          <w:rFonts w:ascii="Times New Roman" w:hAnsi="Times New Roman" w:eastAsia="Times New Roman" w:cs="Times New Roman"/>
          <w:sz w:val="24"/>
          <w:szCs w:val="24"/>
        </w:rPr>
        <w:t xml:space="preserve">, na Revista Sou + ônibus da </w:t>
      </w:r>
      <w:r w:rsidRPr="4C4811D1" w:rsidR="3367F916">
        <w:rPr>
          <w:rFonts w:ascii="Times New Roman" w:hAnsi="Times New Roman" w:eastAsia="Times New Roman" w:cs="Times New Roman"/>
          <w:sz w:val="24"/>
          <w:szCs w:val="24"/>
        </w:rPr>
        <w:t>Fetpesp</w:t>
      </w:r>
      <w:r w:rsidRPr="4C4811D1" w:rsidR="3367F916">
        <w:rPr>
          <w:rFonts w:ascii="Times New Roman" w:hAnsi="Times New Roman" w:eastAsia="Times New Roman" w:cs="Times New Roman"/>
          <w:sz w:val="24"/>
          <w:szCs w:val="24"/>
        </w:rPr>
        <w:t>, edição n° 54, em janeiro/2026;</w:t>
      </w:r>
    </w:p>
    <w:p w:rsidR="3367F916" w:rsidP="4C4811D1" w:rsidRDefault="3367F916" w14:paraId="12651E49" w14:textId="4DDBF3E0">
      <w:pPr>
        <w:pStyle w:val="PargrafodaLista"/>
        <w:numPr>
          <w:ilvl w:val="0"/>
          <w:numId w:val="8"/>
        </w:numPr>
        <w:spacing w:before="240" w:beforeAutospacing="off" w:after="240" w:afterAutospacing="off"/>
        <w:rPr>
          <w:noProof w:val="0"/>
          <w:lang w:val="pt-BR"/>
        </w:rPr>
      </w:pPr>
      <w:r w:rsidRPr="4C4811D1" w:rsidR="3367F916">
        <w:rPr>
          <w:noProof w:val="0"/>
          <w:lang w:val="pt-BR"/>
        </w:rPr>
        <w:t>Participação na live “Tarifa zero no transporte público coletivo urbano”, no canal do Deputado Federal Rubens Otoni, em 21/01;</w:t>
      </w:r>
    </w:p>
    <w:p w:rsidR="3367F916" w:rsidP="4C4811D1" w:rsidRDefault="3367F916" w14:paraId="0E15E931" w14:textId="440B4022">
      <w:pPr>
        <w:pStyle w:val="PargrafodaLista"/>
        <w:numPr>
          <w:ilvl w:val="0"/>
          <w:numId w:val="8"/>
        </w:numPr>
        <w:spacing w:before="240" w:beforeAutospacing="off" w:after="240" w:afterAutospacing="off"/>
        <w:rPr>
          <w:noProof w:val="0"/>
          <w:lang w:val="pt-BR"/>
        </w:rPr>
      </w:pPr>
      <w:r w:rsidRPr="4C4811D1" w:rsidR="3367F916">
        <w:rPr>
          <w:noProof w:val="0"/>
          <w:lang w:val="pt-BR"/>
        </w:rPr>
        <w:t>Participação na audiência pública de prognóstico e propostas do PDTU e PMUS, em Brasília, em 24/01;</w:t>
      </w:r>
    </w:p>
    <w:p w:rsidR="3367F916" w:rsidP="4C4811D1" w:rsidRDefault="3367F916" w14:paraId="72849FC5" w14:textId="3BD17584">
      <w:pPr>
        <w:pStyle w:val="PargrafodaLista"/>
        <w:numPr>
          <w:ilvl w:val="0"/>
          <w:numId w:val="8"/>
        </w:numPr>
        <w:spacing w:before="240" w:beforeAutospacing="off" w:after="240" w:afterAutospacing="off"/>
        <w:rPr>
          <w:noProof w:val="0"/>
          <w:lang w:val="pt-BR"/>
        </w:rPr>
      </w:pPr>
      <w:r w:rsidRPr="4C4811D1" w:rsidR="3367F916">
        <w:rPr>
          <w:noProof w:val="0"/>
          <w:lang w:val="pt-BR"/>
        </w:rPr>
        <w:t>Participação na reunião da coordenação geral do Fórum Nacional de Reforma Urbana (FNRU), em Recife/PE, no período de 29 a 31/01;</w:t>
      </w:r>
    </w:p>
    <w:p w:rsidR="3367F916" w:rsidP="4C4811D1" w:rsidRDefault="3367F916" w14:paraId="4C3C3485" w14:textId="513B66C5">
      <w:pPr>
        <w:pStyle w:val="PargrafodaLista"/>
        <w:numPr>
          <w:ilvl w:val="0"/>
          <w:numId w:val="8"/>
        </w:numPr>
        <w:spacing w:before="240" w:beforeAutospacing="off" w:after="240" w:afterAutospacing="off"/>
        <w:rPr>
          <w:noProof w:val="0"/>
          <w:lang w:val="pt-BR"/>
        </w:rPr>
      </w:pPr>
      <w:r w:rsidRPr="4C4811D1" w:rsidR="3367F916">
        <w:rPr>
          <w:noProof w:val="0"/>
          <w:lang w:val="pt-BR"/>
        </w:rPr>
        <w:t>Produção do artigo técnico “O PDTU precisa conseguir o apoio de aliados estratégicos”, em 30/01;</w:t>
      </w:r>
    </w:p>
    <w:p w:rsidR="3367F916" w:rsidP="4C4811D1" w:rsidRDefault="3367F916" w14:paraId="62139166" w14:textId="2E4D916D">
      <w:pPr>
        <w:pStyle w:val="PargrafodaLista"/>
        <w:numPr>
          <w:ilvl w:val="0"/>
          <w:numId w:val="8"/>
        </w:numPr>
        <w:spacing w:before="240" w:beforeAutospacing="off" w:after="240" w:afterAutospacing="off"/>
        <w:rPr>
          <w:noProof w:val="0"/>
          <w:lang w:val="pt-BR"/>
        </w:rPr>
      </w:pPr>
      <w:r w:rsidRPr="4C4811D1" w:rsidR="3367F916">
        <w:rPr>
          <w:noProof w:val="0"/>
          <w:lang w:val="pt-BR"/>
        </w:rPr>
        <w:t>Entrevista concedida ao jornal Correio Braziliense, com veiculação em 07/02, sobre câmeras nas passagens subterrâneas;</w:t>
      </w:r>
    </w:p>
    <w:p w:rsidR="3367F916" w:rsidP="4C4811D1" w:rsidRDefault="3367F916" w14:paraId="170A4903" w14:textId="0684C7CE">
      <w:pPr>
        <w:pStyle w:val="PargrafodaLista"/>
        <w:numPr>
          <w:ilvl w:val="0"/>
          <w:numId w:val="8"/>
        </w:numPr>
        <w:spacing w:before="240" w:beforeAutospacing="off" w:after="240" w:afterAutospacing="off"/>
        <w:rPr>
          <w:noProof w:val="0"/>
          <w:lang w:val="pt-BR"/>
        </w:rPr>
      </w:pPr>
      <w:r w:rsidRPr="4C4811D1" w:rsidR="3367F916">
        <w:rPr>
          <w:noProof w:val="0"/>
          <w:lang w:val="pt-BR"/>
        </w:rPr>
        <w:t>Entrevista concedida ao Jornal do Estado/TV Record Sergipe, com veiculação em 10/02, sobre o Marco Legal do Transporte Público;</w:t>
      </w:r>
    </w:p>
    <w:p w:rsidR="3367F916" w:rsidP="4C4811D1" w:rsidRDefault="3367F916" w14:paraId="2F4DB4D3" w14:textId="4C2A2C87">
      <w:pPr>
        <w:pStyle w:val="PargrafodaLista"/>
        <w:numPr>
          <w:ilvl w:val="0"/>
          <w:numId w:val="8"/>
        </w:numPr>
        <w:spacing w:before="240" w:beforeAutospacing="off" w:after="240" w:afterAutospacing="off"/>
        <w:rPr>
          <w:noProof w:val="0"/>
          <w:lang w:val="pt-BR"/>
        </w:rPr>
      </w:pPr>
      <w:r w:rsidRPr="4C4811D1" w:rsidR="3367F916">
        <w:rPr>
          <w:noProof w:val="0"/>
          <w:lang w:val="pt-BR"/>
        </w:rPr>
        <w:t>Entrevista concedida ao jornal Correio Braziliense, com veiculação em 20/02, sobre o reajuste nas passagens do Entorno;</w:t>
      </w:r>
    </w:p>
    <w:p w:rsidR="3367F916" w:rsidP="4C4811D1" w:rsidRDefault="3367F916" w14:paraId="0FD62501" w14:textId="6FF8D997">
      <w:pPr>
        <w:pStyle w:val="PargrafodaLista"/>
        <w:numPr>
          <w:ilvl w:val="0"/>
          <w:numId w:val="8"/>
        </w:numPr>
        <w:spacing w:before="240" w:beforeAutospacing="off" w:after="240" w:afterAutospacing="off"/>
        <w:rPr>
          <w:noProof w:val="0"/>
          <w:lang w:val="pt-BR"/>
        </w:rPr>
      </w:pPr>
      <w:r w:rsidRPr="4C4811D1" w:rsidR="3367F916">
        <w:rPr>
          <w:noProof w:val="0"/>
          <w:lang w:val="pt-BR"/>
        </w:rPr>
        <w:t>Produção do artigo técnico “E se o Programa Nacional de Tarifa Zero focasse nos grupos vulneráveis da sociedade?”, em 19/02;</w:t>
      </w:r>
    </w:p>
    <w:p w:rsidR="3367F916" w:rsidP="4C4811D1" w:rsidRDefault="3367F916" w14:paraId="07703A14" w14:textId="1126CF06">
      <w:pPr>
        <w:pStyle w:val="PargrafodaLista"/>
        <w:numPr>
          <w:ilvl w:val="0"/>
          <w:numId w:val="8"/>
        </w:numPr>
        <w:spacing w:before="240" w:beforeAutospacing="off" w:after="240" w:afterAutospacing="off"/>
        <w:rPr>
          <w:noProof w:val="0"/>
          <w:lang w:val="pt-BR"/>
        </w:rPr>
      </w:pPr>
      <w:r w:rsidRPr="4C4811D1" w:rsidR="3367F916">
        <w:rPr>
          <w:noProof w:val="0"/>
          <w:lang w:val="pt-BR"/>
        </w:rPr>
        <w:t>Participação na 6ª Conferência Nacional das Cidades, em Brasília/DF, no período de 24 a 27/02;</w:t>
      </w:r>
    </w:p>
    <w:p w:rsidR="3367F916" w:rsidP="4C4811D1" w:rsidRDefault="3367F916" w14:paraId="02F3A0E6" w14:textId="728AF65A">
      <w:pPr>
        <w:pStyle w:val="PargrafodaLista"/>
        <w:numPr>
          <w:ilvl w:val="0"/>
          <w:numId w:val="8"/>
        </w:numPr>
        <w:spacing w:before="240" w:beforeAutospacing="off" w:after="240" w:afterAutospacing="off"/>
        <w:rPr>
          <w:noProof w:val="0"/>
          <w:lang w:val="pt-BR"/>
        </w:rPr>
      </w:pPr>
      <w:r w:rsidRPr="4C4811D1" w:rsidR="3367F916">
        <w:rPr>
          <w:noProof w:val="0"/>
          <w:lang w:val="pt-BR"/>
        </w:rPr>
        <w:t>Participação na “Sexta da Mobilidade”, com o tema Tarifa Zero – o avanço dos subsídios e da tarifa zero nas cidades brasileiras, desafios e possibilidades”, em evento do INSPER, em 27/02;</w:t>
      </w:r>
    </w:p>
    <w:p w:rsidR="3367F916" w:rsidP="4C4811D1" w:rsidRDefault="3367F916" w14:paraId="3B295CF4" w14:textId="4A2D1385">
      <w:pPr>
        <w:pStyle w:val="PargrafodaLista"/>
        <w:numPr>
          <w:ilvl w:val="0"/>
          <w:numId w:val="8"/>
        </w:numPr>
        <w:rPr>
          <w:noProof w:val="0"/>
          <w:lang w:val="pt-BR"/>
        </w:rPr>
      </w:pPr>
      <w:r w:rsidRPr="6EC1AE76" w:rsidR="3367F916">
        <w:rPr>
          <w:noProof w:val="0"/>
          <w:lang w:val="pt-BR"/>
        </w:rPr>
        <w:t>Participação no evento “Planejamento de redes noturnas”, promovido pela UITP, em 03/03;</w:t>
      </w:r>
    </w:p>
    <w:p w:rsidR="086C9D83" w:rsidP="6EC1AE76" w:rsidRDefault="086C9D83" w14:paraId="6988288D" w14:textId="79DD082A">
      <w:pPr>
        <w:pStyle w:val="PargrafodaLista"/>
        <w:numPr>
          <w:ilvl w:val="0"/>
          <w:numId w:val="8"/>
        </w:numPr>
        <w:rPr>
          <w:noProof w:val="0"/>
          <w:lang w:val="pt-BR"/>
        </w:rPr>
      </w:pPr>
      <w:r w:rsidRPr="6EC1AE76" w:rsidR="086C9D83">
        <w:rPr>
          <w:noProof w:val="0"/>
          <w:lang w:val="pt-BR"/>
        </w:rPr>
        <w:t>Participação na live “Impactos sociais e econômicos da Tarifa zero nas cidades”, no canal do Deputado Federal Rubens Otoni, em 04/03;</w:t>
      </w:r>
    </w:p>
    <w:p w:rsidR="086C9D83" w:rsidP="6EC1AE76" w:rsidRDefault="086C9D83" w14:paraId="038F5756" w14:textId="7F4A9F0A">
      <w:pPr>
        <w:pStyle w:val="PargrafodaLista"/>
        <w:numPr>
          <w:ilvl w:val="0"/>
          <w:numId w:val="8"/>
        </w:numPr>
        <w:spacing w:before="240" w:beforeAutospacing="off" w:after="240" w:afterAutospacing="off"/>
        <w:rPr>
          <w:noProof w:val="0"/>
          <w:lang w:val="pt-BR"/>
        </w:rPr>
      </w:pPr>
      <w:r w:rsidRPr="6EC1AE76" w:rsidR="086C9D83">
        <w:rPr>
          <w:noProof w:val="0"/>
          <w:lang w:val="pt-BR"/>
        </w:rPr>
        <w:t>Participação na palestra do MBA em infraestrutura, concessões e parcerias público-privadas, com o tema “modernização das leis de concessões e PPPs”, em 04/03;</w:t>
      </w:r>
    </w:p>
    <w:p w:rsidR="086C9D83" w:rsidP="6EC1AE76" w:rsidRDefault="086C9D83" w14:paraId="32A43C5F" w14:textId="1F53EA88">
      <w:pPr>
        <w:pStyle w:val="PargrafodaLista"/>
        <w:numPr>
          <w:ilvl w:val="0"/>
          <w:numId w:val="8"/>
        </w:numPr>
        <w:spacing w:before="240" w:beforeAutospacing="off" w:after="240" w:afterAutospacing="off"/>
        <w:rPr>
          <w:noProof w:val="0"/>
          <w:lang w:val="pt-BR"/>
        </w:rPr>
      </w:pPr>
      <w:r w:rsidRPr="6EC1AE76" w:rsidR="086C9D83">
        <w:rPr>
          <w:noProof w:val="0"/>
          <w:lang w:val="pt-BR"/>
        </w:rPr>
        <w:t>Participação no seminário “20 anos da convenção sobre os direitos das pessoas com deficiência e a formalização da rede brasileira de inclusão da pessoa com deficiência (Rede In)”, em 05/03;</w:t>
      </w:r>
    </w:p>
    <w:p w:rsidR="086C9D83" w:rsidP="6EC1AE76" w:rsidRDefault="086C9D83" w14:paraId="65D5E48F" w14:textId="6E3EDF2B">
      <w:pPr>
        <w:pStyle w:val="PargrafodaLista"/>
        <w:numPr>
          <w:ilvl w:val="0"/>
          <w:numId w:val="8"/>
        </w:numPr>
        <w:spacing w:before="240" w:beforeAutospacing="off" w:after="240" w:afterAutospacing="off"/>
        <w:rPr>
          <w:noProof w:val="0"/>
          <w:lang w:val="pt-BR"/>
        </w:rPr>
      </w:pPr>
      <w:r w:rsidRPr="6EC1AE76" w:rsidR="086C9D83">
        <w:rPr>
          <w:noProof w:val="0"/>
          <w:lang w:val="pt-BR"/>
        </w:rPr>
        <w:t>Participação no evento de abertura do processo de elaboração do “Plano Nacional de Ação pelo Resfriamento (PNAR)”, em evento do MMA e PNUMA, em 09/03;</w:t>
      </w:r>
    </w:p>
    <w:p w:rsidR="086C9D83" w:rsidP="6EC1AE76" w:rsidRDefault="086C9D83" w14:paraId="6D60E4F6" w14:textId="1115198D">
      <w:pPr>
        <w:pStyle w:val="PargrafodaLista"/>
        <w:numPr>
          <w:ilvl w:val="0"/>
          <w:numId w:val="8"/>
        </w:numPr>
        <w:spacing w:before="240" w:beforeAutospacing="off" w:after="240" w:afterAutospacing="off"/>
        <w:rPr>
          <w:noProof w:val="0"/>
          <w:lang w:val="pt-BR"/>
        </w:rPr>
      </w:pPr>
      <w:r w:rsidRPr="6EC1AE76" w:rsidR="086C9D83">
        <w:rPr>
          <w:noProof w:val="0"/>
          <w:lang w:val="pt-BR"/>
        </w:rPr>
        <w:t>Participação no webinário “O futuro dos territórios: resiliência, planejamento e ação pública”, em evento da Escola Virtual de Governo, em 17/03;</w:t>
      </w:r>
    </w:p>
    <w:p w:rsidR="086C9D83" w:rsidP="6EC1AE76" w:rsidRDefault="086C9D83" w14:paraId="4F2B32C2" w14:textId="3DC084AD">
      <w:pPr>
        <w:pStyle w:val="PargrafodaLista"/>
        <w:numPr>
          <w:ilvl w:val="0"/>
          <w:numId w:val="8"/>
        </w:numPr>
        <w:spacing w:before="240" w:beforeAutospacing="off" w:after="240" w:afterAutospacing="off"/>
        <w:rPr>
          <w:noProof w:val="0"/>
          <w:lang w:val="pt-BR"/>
        </w:rPr>
      </w:pPr>
      <w:r w:rsidRPr="6EC1AE76" w:rsidR="086C9D83">
        <w:rPr>
          <w:noProof w:val="0"/>
          <w:lang w:val="pt-BR"/>
        </w:rPr>
        <w:t>Participação no webinário “Viabilizando a mobilidade elétrica no Brasil: estratégias e projetos de eletrificação do transporte coletivo urbano”, em evento do GIZ e Ministério de Minas e Energia, em 19/03;</w:t>
      </w:r>
    </w:p>
    <w:p w:rsidR="086C9D83" w:rsidP="6EC1AE76" w:rsidRDefault="086C9D83" w14:paraId="2682B134" w14:textId="6A64F415">
      <w:pPr>
        <w:pStyle w:val="PargrafodaLista"/>
        <w:numPr>
          <w:ilvl w:val="0"/>
          <w:numId w:val="8"/>
        </w:numPr>
        <w:spacing w:before="240" w:beforeAutospacing="off" w:after="240" w:afterAutospacing="off"/>
        <w:rPr>
          <w:noProof w:val="0"/>
          <w:lang w:val="pt-BR"/>
        </w:rPr>
      </w:pPr>
      <w:r w:rsidRPr="6EC1AE76" w:rsidR="086C9D83">
        <w:rPr>
          <w:noProof w:val="0"/>
          <w:lang w:val="pt-BR"/>
        </w:rPr>
        <w:t>Participação no webinar “Análise da completude dos dados do Registro Nacional de Sinistros e Estatísticas de Trânsito (RENAEST) – 2026”, em evento do ONSV, em 20/03;</w:t>
      </w:r>
    </w:p>
    <w:p w:rsidR="086C9D83" w:rsidP="6EC1AE76" w:rsidRDefault="086C9D83" w14:paraId="0378A67E" w14:textId="6B747E8F">
      <w:pPr>
        <w:pStyle w:val="PargrafodaLista"/>
        <w:numPr>
          <w:ilvl w:val="0"/>
          <w:numId w:val="8"/>
        </w:numPr>
        <w:spacing w:before="240" w:beforeAutospacing="off" w:after="240" w:afterAutospacing="off"/>
        <w:rPr>
          <w:noProof w:val="0"/>
          <w:lang w:val="pt-BR"/>
        </w:rPr>
      </w:pPr>
      <w:r w:rsidRPr="6EC1AE76" w:rsidR="086C9D83">
        <w:rPr>
          <w:noProof w:val="0"/>
          <w:lang w:val="pt-BR"/>
        </w:rPr>
        <w:t>Participação no seminário “Caminhos do Rio”, em evento dos jornais O Globo e Extra, em 23/03;</w:t>
      </w:r>
    </w:p>
    <w:p w:rsidR="086C9D83" w:rsidP="6EC1AE76" w:rsidRDefault="086C9D83" w14:paraId="3DFCC1F7" w14:textId="2C6CA172">
      <w:pPr>
        <w:pStyle w:val="PargrafodaLista"/>
        <w:numPr>
          <w:ilvl w:val="0"/>
          <w:numId w:val="8"/>
        </w:numPr>
        <w:spacing w:before="240" w:beforeAutospacing="off" w:after="240" w:afterAutospacing="off"/>
        <w:rPr>
          <w:noProof w:val="0"/>
          <w:lang w:val="pt-BR"/>
        </w:rPr>
      </w:pPr>
      <w:r w:rsidRPr="6EC1AE76" w:rsidR="086C9D83">
        <w:rPr>
          <w:noProof w:val="0"/>
          <w:lang w:val="pt-BR"/>
        </w:rPr>
        <w:t>Participação na 124ª Reunião do Fórum Nacional de Secretários e Dirigentes de Mobilidade Urbana, em Curitiba, no período de 25 a 26/03;</w:t>
      </w:r>
    </w:p>
    <w:p w:rsidR="086C9D83" w:rsidP="6EC1AE76" w:rsidRDefault="086C9D83" w14:paraId="78D9A6D0" w14:textId="4D3ABEB1">
      <w:pPr>
        <w:pStyle w:val="PargrafodaLista"/>
        <w:numPr>
          <w:ilvl w:val="0"/>
          <w:numId w:val="8"/>
        </w:numPr>
        <w:spacing w:before="240" w:beforeAutospacing="off" w:after="240" w:afterAutospacing="off"/>
        <w:rPr>
          <w:noProof w:val="0"/>
          <w:lang w:val="pt-BR"/>
        </w:rPr>
      </w:pPr>
      <w:r w:rsidRPr="6EC1AE76" w:rsidR="086C9D83">
        <w:rPr>
          <w:noProof w:val="0"/>
          <w:lang w:val="pt-BR"/>
        </w:rPr>
        <w:t>Participação na live “Governança, regulação e qualidade do serviço na Tarifa zero”, no canal do Deputado Federal Rubens Otoni, em 25/03;</w:t>
      </w:r>
    </w:p>
    <w:p w:rsidR="086C9D83" w:rsidP="6EC1AE76" w:rsidRDefault="086C9D83" w14:paraId="1AF6D1CD" w14:textId="4CBCE88B">
      <w:pPr>
        <w:pStyle w:val="PargrafodaLista"/>
        <w:numPr>
          <w:ilvl w:val="0"/>
          <w:numId w:val="8"/>
        </w:numPr>
        <w:spacing w:before="240" w:beforeAutospacing="off" w:after="240" w:afterAutospacing="off"/>
        <w:rPr>
          <w:noProof w:val="0"/>
          <w:lang w:val="pt-BR"/>
        </w:rPr>
      </w:pPr>
      <w:r w:rsidRPr="6EC1AE76" w:rsidR="086C9D83">
        <w:rPr>
          <w:noProof w:val="0"/>
          <w:lang w:val="pt-BR"/>
        </w:rPr>
        <w:t>Participação na mesa de debates “Plano Diretor de Transporte e Mobilidade do DF”, em evento do CAU/DF, em 25/03;</w:t>
      </w:r>
    </w:p>
    <w:p w:rsidR="086C9D83" w:rsidP="6EC1AE76" w:rsidRDefault="086C9D83" w14:paraId="7BDC4B34" w14:textId="2164C09B">
      <w:pPr>
        <w:pStyle w:val="PargrafodaLista"/>
        <w:numPr>
          <w:ilvl w:val="0"/>
          <w:numId w:val="8"/>
        </w:numPr>
        <w:spacing w:before="240" w:beforeAutospacing="off" w:after="240" w:afterAutospacing="off"/>
        <w:rPr>
          <w:noProof w:val="0"/>
          <w:lang w:val="pt-BR"/>
        </w:rPr>
      </w:pPr>
      <w:r w:rsidRPr="6EC1AE76" w:rsidR="086C9D83">
        <w:rPr>
          <w:noProof w:val="0"/>
          <w:lang w:val="pt-BR"/>
        </w:rPr>
        <w:t>Participação na 4ª Audiência pública do PDTU/PMUS, em Brasília, em 28/03;</w:t>
      </w:r>
    </w:p>
    <w:p w:rsidR="086C9D83" w:rsidP="6EC1AE76" w:rsidRDefault="086C9D83" w14:paraId="03BF3109" w14:textId="7E214C8E">
      <w:pPr>
        <w:pStyle w:val="PargrafodaLista"/>
        <w:numPr>
          <w:ilvl w:val="0"/>
          <w:numId w:val="8"/>
        </w:numPr>
        <w:rPr>
          <w:noProof w:val="0"/>
          <w:lang w:val="pt-BR"/>
        </w:rPr>
      </w:pPr>
      <w:r w:rsidRPr="24999C2F" w:rsidR="086C9D83">
        <w:rPr>
          <w:noProof w:val="0"/>
          <w:lang w:val="pt-BR"/>
        </w:rPr>
        <w:t>Produção do artigo técnico “O caso BRB/Master e os riscos para o PDTU-DF”, em 30/03;</w:t>
      </w:r>
    </w:p>
    <w:p w:rsidR="1A720BFC" w:rsidP="24999C2F" w:rsidRDefault="1A720BFC" w14:paraId="1435D7CE" w14:textId="2C3036FA">
      <w:pPr>
        <w:pStyle w:val="PargrafodaLista"/>
        <w:numPr>
          <w:ilvl w:val="0"/>
          <w:numId w:val="8"/>
        </w:numPr>
        <w:rPr/>
      </w:pPr>
      <w:r w:rsidRPr="24999C2F" w:rsidR="1A720BFC">
        <w:rPr>
          <w:noProof w:val="0"/>
          <w:lang w:val="pt-BR"/>
        </w:rPr>
        <w:t>Produção do artigo técnico “O que a nova Pesquisa Origem-Destino revela sobre a mobilidade urbana do Distrito Federal, em 20/04;</w:t>
      </w:r>
    </w:p>
    <w:p w:rsidR="1A720BFC" w:rsidP="24999C2F" w:rsidRDefault="1A720BFC" w14:paraId="01322BF9" w14:textId="2030651C">
      <w:pPr>
        <w:pStyle w:val="PargrafodaLista"/>
        <w:numPr>
          <w:ilvl w:val="0"/>
          <w:numId w:val="8"/>
        </w:numPr>
        <w:spacing w:before="240" w:beforeAutospacing="off" w:after="240" w:afterAutospacing="off"/>
        <w:rPr>
          <w:noProof w:val="0"/>
          <w:lang w:val="pt-BR"/>
        </w:rPr>
      </w:pPr>
      <w:r w:rsidRPr="24999C2F" w:rsidR="1A720BFC">
        <w:rPr>
          <w:noProof w:val="0"/>
          <w:lang w:val="pt-BR"/>
        </w:rPr>
        <w:t>Participação na “Sexta da Mobilidade”, com o tema “Mobilidade nas eleições 2026”, em evento do INSPER, em 24/04;</w:t>
      </w:r>
    </w:p>
    <w:p w:rsidR="1A720BFC" w:rsidP="24999C2F" w:rsidRDefault="1A720BFC" w14:paraId="1083822A" w14:textId="7537D229">
      <w:pPr>
        <w:pStyle w:val="PargrafodaLista"/>
        <w:numPr>
          <w:ilvl w:val="0"/>
          <w:numId w:val="8"/>
        </w:numPr>
        <w:spacing w:before="240" w:beforeAutospacing="off" w:after="240" w:afterAutospacing="off"/>
        <w:rPr>
          <w:noProof w:val="0"/>
          <w:lang w:val="pt-BR"/>
        </w:rPr>
      </w:pPr>
      <w:r w:rsidRPr="24999C2F" w:rsidR="1A720BFC">
        <w:rPr>
          <w:noProof w:val="0"/>
          <w:lang w:val="pt-BR"/>
        </w:rPr>
        <w:t xml:space="preserve">Participação no Fórum </w:t>
      </w:r>
      <w:r w:rsidRPr="24999C2F" w:rsidR="1A720BFC">
        <w:rPr>
          <w:noProof w:val="0"/>
          <w:lang w:val="pt-BR"/>
        </w:rPr>
        <w:t>Latino-América</w:t>
      </w:r>
      <w:r w:rsidRPr="24999C2F" w:rsidR="1A720BFC">
        <w:rPr>
          <w:noProof w:val="0"/>
          <w:lang w:val="pt-BR"/>
        </w:rPr>
        <w:t xml:space="preserve"> regulação, integração e previsibilidade: diálogos entre reguladores de transporte da América Latina, em evento da ANTT, em 28/04;</w:t>
      </w:r>
    </w:p>
    <w:p w:rsidR="1A720BFC" w:rsidP="24999C2F" w:rsidRDefault="1A720BFC" w14:paraId="61D05F74" w14:textId="266CB718">
      <w:pPr>
        <w:pStyle w:val="PargrafodaLista"/>
        <w:numPr>
          <w:ilvl w:val="0"/>
          <w:numId w:val="8"/>
        </w:numPr>
        <w:spacing w:before="240" w:beforeAutospacing="off" w:after="240" w:afterAutospacing="off"/>
        <w:rPr>
          <w:noProof w:val="0"/>
          <w:lang w:val="pt-BR"/>
        </w:rPr>
      </w:pPr>
      <w:r w:rsidRPr="24999C2F" w:rsidR="1A720BFC">
        <w:rPr>
          <w:noProof w:val="0"/>
          <w:lang w:val="pt-BR"/>
        </w:rPr>
        <w:t>Participação no evento de abertura do “</w:t>
      </w:r>
      <w:r w:rsidRPr="24999C2F" w:rsidR="1A720BFC">
        <w:rPr>
          <w:noProof w:val="0"/>
          <w:lang w:val="pt-BR"/>
        </w:rPr>
        <w:t>Maio</w:t>
      </w:r>
      <w:r w:rsidRPr="24999C2F" w:rsidR="1A720BFC">
        <w:rPr>
          <w:noProof w:val="0"/>
          <w:lang w:val="pt-BR"/>
        </w:rPr>
        <w:t xml:space="preserve"> Amarelo 2026”, em evento da CNT, em 29/04; </w:t>
      </w:r>
    </w:p>
    <w:p w:rsidR="1A720BFC" w:rsidP="24999C2F" w:rsidRDefault="1A720BFC" w14:paraId="73E4505B" w14:textId="293BB576">
      <w:pPr>
        <w:pStyle w:val="PargrafodaLista"/>
        <w:numPr>
          <w:ilvl w:val="0"/>
          <w:numId w:val="8"/>
        </w:numPr>
        <w:spacing w:before="240" w:beforeAutospacing="off" w:after="240" w:afterAutospacing="off"/>
        <w:rPr>
          <w:noProof w:val="0"/>
          <w:lang w:val="pt-BR"/>
        </w:rPr>
      </w:pPr>
      <w:r w:rsidRPr="24999C2F" w:rsidR="1A720BFC">
        <w:rPr>
          <w:noProof w:val="0"/>
          <w:lang w:val="pt-BR"/>
        </w:rPr>
        <w:t>Entrevista concedida ao telejornal DF 2 da TV Globo DF, com veiculação em 04/05, sobre tarifa zero e subsídio no STPC/DF;</w:t>
      </w:r>
    </w:p>
    <w:p w:rsidR="1A720BFC" w:rsidP="24999C2F" w:rsidRDefault="1A720BFC" w14:paraId="5DF772DA" w14:textId="0A619E22">
      <w:pPr>
        <w:pStyle w:val="PargrafodaLista"/>
        <w:numPr>
          <w:ilvl w:val="0"/>
          <w:numId w:val="8"/>
        </w:numPr>
        <w:spacing w:before="240" w:beforeAutospacing="off" w:after="240" w:afterAutospacing="off"/>
        <w:rPr>
          <w:noProof w:val="0"/>
          <w:lang w:val="pt-BR"/>
        </w:rPr>
      </w:pPr>
      <w:r w:rsidRPr="24999C2F" w:rsidR="1A720BFC">
        <w:rPr>
          <w:noProof w:val="0"/>
          <w:lang w:val="pt-BR"/>
        </w:rPr>
        <w:t>Participação na live “Tarifa Zero em regiões metropolitanas: governança federativa e novos caminhos de financiamento”, no canal do Deputado Federal Rubens Otoni, em 06/05;</w:t>
      </w:r>
    </w:p>
    <w:p w:rsidR="1A720BFC" w:rsidP="24999C2F" w:rsidRDefault="1A720BFC" w14:paraId="43130C52" w14:textId="6E0BD27D">
      <w:pPr>
        <w:pStyle w:val="PargrafodaLista"/>
        <w:numPr>
          <w:ilvl w:val="0"/>
          <w:numId w:val="8"/>
        </w:numPr>
        <w:spacing w:before="240" w:beforeAutospacing="off" w:after="240" w:afterAutospacing="off"/>
        <w:rPr>
          <w:noProof w:val="0"/>
          <w:lang w:val="pt-BR"/>
        </w:rPr>
      </w:pPr>
      <w:r w:rsidRPr="24999C2F" w:rsidR="1A720BFC">
        <w:rPr>
          <w:noProof w:val="0"/>
          <w:lang w:val="pt-BR"/>
        </w:rPr>
        <w:t>Participação na apresentação da dissertação de mestrado na UnB, com o tema “Avaliação de pistas e faixas reversíveis no DF, pelos usuários”, em 08/05;</w:t>
      </w:r>
    </w:p>
    <w:p w:rsidR="1A720BFC" w:rsidP="24999C2F" w:rsidRDefault="1A720BFC" w14:paraId="1A72C5B9" w14:textId="0B041AA2">
      <w:pPr>
        <w:pStyle w:val="PargrafodaLista"/>
        <w:numPr>
          <w:ilvl w:val="0"/>
          <w:numId w:val="8"/>
        </w:numPr>
        <w:spacing w:before="240" w:beforeAutospacing="off" w:after="240" w:afterAutospacing="off"/>
        <w:rPr>
          <w:noProof w:val="0"/>
          <w:lang w:val="pt-BR"/>
        </w:rPr>
      </w:pPr>
      <w:r w:rsidRPr="24999C2F" w:rsidR="1A720BFC">
        <w:rPr>
          <w:noProof w:val="0"/>
          <w:lang w:val="pt-BR"/>
        </w:rPr>
        <w:t>Participação no webinar “Nova agenda urbana e implementação do ODS 11”, em evento da FGV, em 13/05;</w:t>
      </w:r>
    </w:p>
    <w:p w:rsidR="1A720BFC" w:rsidP="24999C2F" w:rsidRDefault="1A720BFC" w14:paraId="4146B5FB" w14:textId="114DA83B">
      <w:pPr>
        <w:pStyle w:val="PargrafodaLista"/>
        <w:numPr>
          <w:ilvl w:val="0"/>
          <w:numId w:val="8"/>
        </w:numPr>
        <w:spacing w:before="240" w:beforeAutospacing="off" w:after="240" w:afterAutospacing="off"/>
        <w:rPr>
          <w:noProof w:val="0"/>
          <w:lang w:val="pt-BR"/>
        </w:rPr>
      </w:pPr>
      <w:r w:rsidRPr="24999C2F" w:rsidR="1A720BFC">
        <w:rPr>
          <w:noProof w:val="0"/>
          <w:lang w:val="pt-BR"/>
        </w:rPr>
        <w:t>Entrevista concedida ao Portal Metrópoles, com veiculação em 18/05, sobre a lentidão da velocidade do transporte público do DF;</w:t>
      </w:r>
    </w:p>
    <w:p w:rsidR="1A720BFC" w:rsidP="24999C2F" w:rsidRDefault="1A720BFC" w14:paraId="5074C678" w14:textId="1E965E62">
      <w:pPr>
        <w:pStyle w:val="PargrafodaLista"/>
        <w:numPr>
          <w:ilvl w:val="0"/>
          <w:numId w:val="8"/>
        </w:numPr>
        <w:rPr>
          <w:noProof w:val="0"/>
          <w:lang w:val="pt-BR"/>
        </w:rPr>
      </w:pPr>
      <w:r w:rsidRPr="24999C2F" w:rsidR="1A720BFC">
        <w:rPr>
          <w:noProof w:val="0"/>
          <w:lang w:val="pt-BR"/>
        </w:rPr>
        <w:t>Participação como entrevistado no Programa de Rádio CBN Brasília, em edição do dia 18/05, com o tema “análise do transporte público no DF”;</w:t>
      </w:r>
    </w:p>
    <w:sectPr w:rsidRPr="002E0EDE" w:rsidR="008E60D3">
      <w:headerReference w:type="default" r:id="rId7"/>
      <w:footerReference w:type="default" r:id="rId8"/>
      <w:pgSz w:w="11906" w:h="16838" w:orient="portrait"/>
      <w:pgMar w:top="765" w:right="720" w:bottom="765" w:left="720" w:header="708" w:footer="708" w:gutter="0"/>
      <w:pgBorders>
        <w:top w:val="single" w:color="000000" w:sz="4" w:space="10"/>
        <w:left w:val="single" w:color="000000" w:sz="4" w:space="11"/>
        <w:bottom w:val="single" w:color="000000" w:sz="4" w:space="10"/>
        <w:right w:val="single" w:color="000000" w:sz="4" w:space="11"/>
      </w:pgBorders>
      <w:cols w:space="720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2B15B0" w:rsidRDefault="002B15B0" w14:paraId="5587B074" w14:textId="77777777">
      <w:pPr>
        <w:spacing w:after="0" w:line="240" w:lineRule="auto"/>
      </w:pPr>
      <w:r>
        <w:separator/>
      </w:r>
    </w:p>
  </w:endnote>
  <w:endnote w:type="continuationSeparator" w:id="0">
    <w:p w:rsidR="002B15B0" w:rsidRDefault="002B15B0" w14:paraId="3A67393C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1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2B61EE" w:rsidRDefault="002B15B0" w14:paraId="76E57F99" w14:textId="77777777">
    <w:pPr>
      <w:pStyle w:val="Rodap"/>
      <w:jc w:val="center"/>
      <w:rPr>
        <w:sz w:val="24"/>
        <w:szCs w:val="24"/>
      </w:rPr>
    </w:pPr>
    <w:r>
      <w:rPr>
        <w:sz w:val="24"/>
        <w:szCs w:val="24"/>
      </w:rPr>
      <w:t>SCS, Quadra 4, Bloco A, Edifício Embaixador, Sala 513 – Brasília/DF – CEP: 70300-907</w:t>
    </w:r>
  </w:p>
  <w:p w:rsidR="002B61EE" w:rsidRDefault="002B15B0" w14:paraId="48C9142B" w14:textId="77777777">
    <w:pPr>
      <w:pStyle w:val="Rodap"/>
      <w:jc w:val="center"/>
      <w:rPr>
        <w:sz w:val="24"/>
        <w:szCs w:val="24"/>
      </w:rPr>
    </w:pPr>
    <w:r>
      <w:rPr>
        <w:sz w:val="24"/>
        <w:szCs w:val="24"/>
      </w:rPr>
      <w:t>Fone: (61) 3202-0899             E-mail: mdtbrasilia@gmail.com</w:t>
    </w:r>
  </w:p>
  <w:p w:rsidR="002B61EE" w:rsidRDefault="002B15B0" w14:paraId="1483F64F" w14:textId="77777777">
    <w:pPr>
      <w:pStyle w:val="Rodap"/>
      <w:jc w:val="center"/>
      <w:rPr>
        <w:sz w:val="24"/>
        <w:szCs w:val="24"/>
      </w:rPr>
    </w:pPr>
    <w:r>
      <w:rPr>
        <w:sz w:val="24"/>
        <w:szCs w:val="24"/>
      </w:rPr>
      <w:t>CNPJ: 25.266.568/0001-80              Inscrição Estadual: 07.779.256/001-75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2B15B0" w:rsidRDefault="002B15B0" w14:paraId="05E55D14" w14:textId="77777777">
      <w:pPr>
        <w:spacing w:after="0" w:line="240" w:lineRule="auto"/>
      </w:pPr>
      <w:r>
        <w:separator/>
      </w:r>
    </w:p>
  </w:footnote>
  <w:footnote w:type="continuationSeparator" w:id="0">
    <w:p w:rsidR="002B15B0" w:rsidRDefault="002B15B0" w14:paraId="2B7C47BB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mc:Ignorable="w14 w15 w16se w16cid w16 w16cex w16sdtdh w16sdtfl w16du wp14">
  <w:p w:rsidR="002B61EE" w:rsidRDefault="002B15B0" w14:paraId="0A37501D" w14:textId="77777777">
    <w:pPr>
      <w:pStyle w:val="Cabealho"/>
      <w:jc w:val="center"/>
      <w:rPr>
        <w:sz w:val="23"/>
        <w:szCs w:val="23"/>
      </w:rPr>
    </w:pPr>
    <w:r>
      <w:rPr>
        <w:noProof/>
      </w:rPr>
      <w:drawing>
        <wp:inline distT="0" distB="0" distL="0" distR="0" wp14:anchorId="40D91DCF" wp14:editId="07777777">
          <wp:extent cx="2600960" cy="505460"/>
          <wp:effectExtent l="0" t="0" r="0" b="0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600960" cy="50546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2B61EE" w:rsidRDefault="002B61EE" w14:paraId="5DAB6C7B" w14:textId="77777777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4FF868"/>
    <w:multiLevelType w:val="hybridMultilevel"/>
    <w:tmpl w:val="FFFFFFFF"/>
    <w:lvl w:ilvl="0" w:tplc="04C2FBF2">
      <w:start w:val="1"/>
      <w:numFmt w:val="bullet"/>
      <w:lvlText w:val=""/>
      <w:lvlJc w:val="left"/>
      <w:pPr>
        <w:ind w:left="720" w:hanging="360"/>
      </w:pPr>
      <w:rPr>
        <w:rFonts w:hint="default" w:ascii="Wingdings" w:hAnsi="Wingdings"/>
      </w:rPr>
    </w:lvl>
    <w:lvl w:ilvl="1" w:tplc="0E683134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0D5864AA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699AA182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7868B008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9D122F6C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C344B15A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68B20D24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811C9B1E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089FA093"/>
    <w:multiLevelType w:val="hybridMultilevel"/>
    <w:tmpl w:val="FFFFFFFF"/>
    <w:lvl w:ilvl="0" w:tplc="8BF49E48">
      <w:start w:val="1"/>
      <w:numFmt w:val="bullet"/>
      <w:lvlText w:val=""/>
      <w:lvlJc w:val="left"/>
      <w:pPr>
        <w:ind w:left="720" w:hanging="360"/>
      </w:pPr>
      <w:rPr>
        <w:rFonts w:hint="default" w:ascii="Wingdings" w:hAnsi="Wingdings"/>
      </w:rPr>
    </w:lvl>
    <w:lvl w:ilvl="1" w:tplc="97065242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0308BF6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4C0E4284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57443ED2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670CA326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65FAA8A8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C570FFCC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ECB8000C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0AE62E88"/>
    <w:multiLevelType w:val="hybridMultilevel"/>
    <w:tmpl w:val="FFFFFFFF"/>
    <w:lvl w:ilvl="0" w:tplc="3A66AAD2">
      <w:start w:val="1"/>
      <w:numFmt w:val="bullet"/>
      <w:lvlText w:val=""/>
      <w:lvlJc w:val="left"/>
      <w:pPr>
        <w:ind w:left="720" w:hanging="360"/>
      </w:pPr>
      <w:rPr>
        <w:rFonts w:hint="default" w:ascii="Wingdings" w:hAnsi="Wingdings"/>
      </w:rPr>
    </w:lvl>
    <w:lvl w:ilvl="1" w:tplc="BF3845F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566621A6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2ADA7844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544C6B8A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1D046A08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213451C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920C5B98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28B29A2C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 w15:restartNumberingAfterBreak="0">
    <w:nsid w:val="0FC143EF"/>
    <w:multiLevelType w:val="hybridMultilevel"/>
    <w:tmpl w:val="FFFFFFFF"/>
    <w:lvl w:ilvl="0" w:tplc="3EB63022">
      <w:start w:val="1"/>
      <w:numFmt w:val="bullet"/>
      <w:lvlText w:val=""/>
      <w:lvlJc w:val="left"/>
      <w:pPr>
        <w:ind w:left="720" w:hanging="360"/>
      </w:pPr>
      <w:rPr>
        <w:rFonts w:hint="default" w:ascii="Wingdings" w:hAnsi="Wingdings"/>
      </w:rPr>
    </w:lvl>
    <w:lvl w:ilvl="1" w:tplc="16448852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218C3CA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1434622A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41DE4816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CE1CB6AE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C2AA64C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8A5C6D18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BF9C39DA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" w15:restartNumberingAfterBreak="0">
    <w:nsid w:val="1A195CD0"/>
    <w:multiLevelType w:val="multilevel"/>
    <w:tmpl w:val="FFFFFFFF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5" w15:restartNumberingAfterBreak="0">
    <w:nsid w:val="1B42B30D"/>
    <w:multiLevelType w:val="hybridMultilevel"/>
    <w:tmpl w:val="FFFFFFFF"/>
    <w:lvl w:ilvl="0" w:tplc="9710D5F0">
      <w:start w:val="1"/>
      <w:numFmt w:val="bullet"/>
      <w:lvlText w:val=""/>
      <w:lvlJc w:val="left"/>
      <w:pPr>
        <w:ind w:left="720" w:hanging="360"/>
      </w:pPr>
      <w:rPr>
        <w:rFonts w:hint="default" w:ascii="Wingdings" w:hAnsi="Wingdings"/>
      </w:rPr>
    </w:lvl>
    <w:lvl w:ilvl="1" w:tplc="EE106772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005AD99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1ADA6C04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75EEA83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CF30E472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A30C854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4B8239CA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76E49E7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6" w15:restartNumberingAfterBreak="0">
    <w:nsid w:val="20BDF054"/>
    <w:multiLevelType w:val="multilevel"/>
    <w:tmpl w:val="FFFFFFFF"/>
    <w:lvl w:ilvl="0">
      <w:start w:val="1"/>
      <w:numFmt w:val="bullet"/>
      <w:lvlText w:val=""/>
      <w:lvlJc w:val="left"/>
      <w:pPr>
        <w:ind w:left="720" w:hanging="360"/>
      </w:pPr>
      <w:rPr>
        <w:rFonts w:hint="default" w:ascii="Wingdings" w:hAnsi="Wingdings" w:cs="Wingdings"/>
        <w:b/>
        <w:sz w:val="24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 w:cs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 w:cs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 w:cs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 w:cs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 w:cs="Wingdings"/>
      </w:rPr>
    </w:lvl>
  </w:abstractNum>
  <w:abstractNum w:abstractNumId="7" w15:restartNumberingAfterBreak="0">
    <w:nsid w:val="39A638BD"/>
    <w:multiLevelType w:val="hybridMultilevel"/>
    <w:tmpl w:val="FFFFFFFF"/>
    <w:lvl w:ilvl="0" w:tplc="912016E8">
      <w:start w:val="1"/>
      <w:numFmt w:val="bullet"/>
      <w:lvlText w:val=""/>
      <w:lvlJc w:val="left"/>
      <w:pPr>
        <w:ind w:left="720" w:hanging="360"/>
      </w:pPr>
      <w:rPr>
        <w:rFonts w:hint="default" w:ascii="Wingdings" w:hAnsi="Wingdings"/>
      </w:rPr>
    </w:lvl>
    <w:lvl w:ilvl="1" w:tplc="131A3B42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AA4CCE0E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670CADCE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62EA1F2C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1BBC799E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483ED872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2D14CB6A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2B500FBA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8" w15:restartNumberingAfterBreak="0">
    <w:nsid w:val="505044E0"/>
    <w:multiLevelType w:val="hybridMultilevel"/>
    <w:tmpl w:val="FFFFFFFF"/>
    <w:lvl w:ilvl="0" w:tplc="42701184">
      <w:start w:val="1"/>
      <w:numFmt w:val="bullet"/>
      <w:lvlText w:val=""/>
      <w:lvlJc w:val="left"/>
      <w:pPr>
        <w:ind w:left="720" w:hanging="360"/>
      </w:pPr>
      <w:rPr>
        <w:rFonts w:hint="default" w:ascii="Wingdings" w:hAnsi="Wingdings"/>
      </w:rPr>
    </w:lvl>
    <w:lvl w:ilvl="1" w:tplc="3096574E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CE5414C4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E6A85478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F1503296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11B834E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FDE0494A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ED08EE3E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7F58E6E6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 w16cid:durableId="1623460862">
    <w:abstractNumId w:val="1"/>
  </w:num>
  <w:num w:numId="2" w16cid:durableId="1116944728">
    <w:abstractNumId w:val="5"/>
  </w:num>
  <w:num w:numId="3" w16cid:durableId="1775008945">
    <w:abstractNumId w:val="2"/>
  </w:num>
  <w:num w:numId="4" w16cid:durableId="860313550">
    <w:abstractNumId w:val="7"/>
  </w:num>
  <w:num w:numId="5" w16cid:durableId="199172160">
    <w:abstractNumId w:val="0"/>
  </w:num>
  <w:num w:numId="6" w16cid:durableId="863858109">
    <w:abstractNumId w:val="3"/>
  </w:num>
  <w:num w:numId="7" w16cid:durableId="1235748484">
    <w:abstractNumId w:val="8"/>
  </w:num>
  <w:num w:numId="8" w16cid:durableId="1104690538">
    <w:abstractNumId w:val="6"/>
  </w:num>
  <w:num w:numId="9" w16cid:durableId="207188004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00"/>
  <w:embedSystemFonts/>
  <w:proofState w:spelling="clean" w:grammar="dirty"/>
  <w:revisionView w:inkAnnotations="0"/>
  <w:trackRevisions w:val="false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2699F80"/>
    <w:rsid w:val="002B15B0"/>
    <w:rsid w:val="002B61EE"/>
    <w:rsid w:val="002D01DD"/>
    <w:rsid w:val="002E0EDE"/>
    <w:rsid w:val="003F2233"/>
    <w:rsid w:val="003F6300"/>
    <w:rsid w:val="00401E67"/>
    <w:rsid w:val="004352BF"/>
    <w:rsid w:val="00512944"/>
    <w:rsid w:val="006E14DF"/>
    <w:rsid w:val="008E60D3"/>
    <w:rsid w:val="00A61BF5"/>
    <w:rsid w:val="00D17C18"/>
    <w:rsid w:val="00EA0DD4"/>
    <w:rsid w:val="02699F80"/>
    <w:rsid w:val="03E5BFB0"/>
    <w:rsid w:val="086C9D83"/>
    <w:rsid w:val="0C7838B5"/>
    <w:rsid w:val="0EDD779B"/>
    <w:rsid w:val="1005C5AE"/>
    <w:rsid w:val="146C644E"/>
    <w:rsid w:val="17D14B81"/>
    <w:rsid w:val="1A720BFC"/>
    <w:rsid w:val="1C42475B"/>
    <w:rsid w:val="1E276280"/>
    <w:rsid w:val="202624D2"/>
    <w:rsid w:val="24999C2F"/>
    <w:rsid w:val="255FB236"/>
    <w:rsid w:val="2606EF70"/>
    <w:rsid w:val="2720C5CF"/>
    <w:rsid w:val="2993EE48"/>
    <w:rsid w:val="2AB45B11"/>
    <w:rsid w:val="3051FDE0"/>
    <w:rsid w:val="329E8767"/>
    <w:rsid w:val="3367F916"/>
    <w:rsid w:val="3CB4EDD0"/>
    <w:rsid w:val="3FD1BD91"/>
    <w:rsid w:val="404236F6"/>
    <w:rsid w:val="4315B65E"/>
    <w:rsid w:val="48260B3D"/>
    <w:rsid w:val="494D1CAC"/>
    <w:rsid w:val="4A3CD780"/>
    <w:rsid w:val="4C4811D1"/>
    <w:rsid w:val="52EB2982"/>
    <w:rsid w:val="533EFA10"/>
    <w:rsid w:val="54359CBA"/>
    <w:rsid w:val="55F6E7C8"/>
    <w:rsid w:val="593CBB26"/>
    <w:rsid w:val="62834628"/>
    <w:rsid w:val="6314E5F3"/>
    <w:rsid w:val="6E401969"/>
    <w:rsid w:val="6EC1AE76"/>
    <w:rsid w:val="6FFD0001"/>
    <w:rsid w:val="723AC161"/>
    <w:rsid w:val="734CE08C"/>
    <w:rsid w:val="7952590E"/>
    <w:rsid w:val="79C57DCD"/>
    <w:rsid w:val="7A213F07"/>
    <w:rsid w:val="7A92630A"/>
    <w:rsid w:val="7AF61B66"/>
    <w:rsid w:val="7D5BFA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9D4EE14"/>
  <w15:docId w15:val="{3F9E2A08-3F94-48DD-AB1E-2C3008FAEE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hAnsi="Calibri" w:eastAsia="Calibri" w:cs="Times New Roman"/>
        <w:szCs w:val="22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/>
    <w:lsdException w:name="footer" w:semiHidden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/>
    <w:lsdException w:name="endnote text" w:semiHidden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B14E67"/>
    <w:pPr>
      <w:spacing w:after="200" w:line="276" w:lineRule="auto"/>
    </w:pPr>
    <w:rPr>
      <w:rFonts w:cs="Calibri"/>
      <w:sz w:val="22"/>
      <w:lang w:eastAsia="en-US"/>
    </w:rPr>
  </w:style>
  <w:style w:type="character" w:styleId="Fontepargpadro" w:default="1">
    <w:name w:val="Default Paragraph Font"/>
    <w:uiPriority w:val="1"/>
    <w:semiHidden/>
    <w:unhideWhenUsed/>
  </w:style>
  <w:style w:type="table" w:styleId="Tabela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emlista" w:default="1">
    <w:name w:val="No List"/>
    <w:uiPriority w:val="99"/>
    <w:semiHidden/>
    <w:unhideWhenUsed/>
  </w:style>
  <w:style w:type="character" w:styleId="CabealhoChar" w:customStyle="1">
    <w:name w:val="Cabeçalho Char"/>
    <w:basedOn w:val="Fontepargpadro"/>
    <w:link w:val="Cabealho"/>
    <w:uiPriority w:val="99"/>
    <w:semiHidden/>
    <w:qFormat/>
    <w:rsid w:val="00725BE7"/>
  </w:style>
  <w:style w:type="character" w:styleId="RodapChar" w:customStyle="1">
    <w:name w:val="Rodapé Char"/>
    <w:basedOn w:val="Fontepargpadro"/>
    <w:link w:val="Rodap"/>
    <w:uiPriority w:val="99"/>
    <w:semiHidden/>
    <w:qFormat/>
    <w:rsid w:val="00725BE7"/>
  </w:style>
  <w:style w:type="character" w:styleId="TextodebaloChar" w:customStyle="1">
    <w:name w:val="Texto de balão Char"/>
    <w:basedOn w:val="Fontepargpadro"/>
    <w:link w:val="Textodebalo"/>
    <w:uiPriority w:val="99"/>
    <w:semiHidden/>
    <w:qFormat/>
    <w:rsid w:val="00725BE7"/>
    <w:rPr>
      <w:rFonts w:ascii="Tahoma" w:hAnsi="Tahoma" w:cs="Tahoma"/>
      <w:sz w:val="16"/>
      <w:szCs w:val="16"/>
    </w:rPr>
  </w:style>
  <w:style w:type="character" w:styleId="TextodenotadefimChar" w:customStyle="1">
    <w:name w:val="Texto de nota de fim Char"/>
    <w:basedOn w:val="Fontepargpadro"/>
    <w:link w:val="Textodenotadefim"/>
    <w:uiPriority w:val="99"/>
    <w:semiHidden/>
    <w:qFormat/>
    <w:rsid w:val="00CF1C4D"/>
    <w:rPr>
      <w:sz w:val="20"/>
      <w:szCs w:val="20"/>
      <w:lang w:eastAsia="en-US"/>
    </w:rPr>
  </w:style>
  <w:style w:type="character" w:styleId="ncoradanotadefim" w:customStyle="1">
    <w:name w:val="Âncora da nota de fim"/>
    <w:rPr>
      <w:vertAlign w:val="superscript"/>
    </w:rPr>
  </w:style>
  <w:style w:type="character" w:styleId="EndnoteCharacters" w:customStyle="1">
    <w:name w:val="Endnote Characters"/>
    <w:basedOn w:val="Fontepargpadro"/>
    <w:uiPriority w:val="99"/>
    <w:semiHidden/>
    <w:qFormat/>
    <w:rsid w:val="00CF2F2C"/>
    <w:rPr>
      <w:vertAlign w:val="superscript"/>
    </w:rPr>
  </w:style>
  <w:style w:type="character" w:styleId="Forte">
    <w:name w:val="Strong"/>
    <w:basedOn w:val="Fontepargpadro"/>
    <w:uiPriority w:val="99"/>
    <w:qFormat/>
    <w:rsid w:val="00C64D1E"/>
    <w:rPr>
      <w:b/>
      <w:bCs/>
    </w:rPr>
  </w:style>
  <w:style w:type="character" w:styleId="ListLabel1" w:customStyle="1">
    <w:name w:val="ListLabel 1"/>
    <w:qFormat/>
    <w:rPr>
      <w:rFonts w:ascii="Times New Roman" w:hAnsi="Times New Roman" w:cs="Wingdings"/>
      <w:b/>
      <w:sz w:val="24"/>
    </w:rPr>
  </w:style>
  <w:style w:type="character" w:styleId="ListLabel2" w:customStyle="1">
    <w:name w:val="ListLabel 2"/>
    <w:qFormat/>
    <w:rPr>
      <w:rFonts w:cs="Courier New"/>
    </w:rPr>
  </w:style>
  <w:style w:type="character" w:styleId="ListLabel3" w:customStyle="1">
    <w:name w:val="ListLabel 3"/>
    <w:qFormat/>
    <w:rPr>
      <w:rFonts w:cs="Wingdings"/>
    </w:rPr>
  </w:style>
  <w:style w:type="character" w:styleId="ListLabel4" w:customStyle="1">
    <w:name w:val="ListLabel 4"/>
    <w:qFormat/>
    <w:rPr>
      <w:rFonts w:cs="Symbol"/>
    </w:rPr>
  </w:style>
  <w:style w:type="character" w:styleId="ListLabel5" w:customStyle="1">
    <w:name w:val="ListLabel 5"/>
    <w:qFormat/>
    <w:rPr>
      <w:rFonts w:cs="Courier New"/>
    </w:rPr>
  </w:style>
  <w:style w:type="character" w:styleId="ListLabel6" w:customStyle="1">
    <w:name w:val="ListLabel 6"/>
    <w:qFormat/>
    <w:rPr>
      <w:rFonts w:cs="Wingdings"/>
    </w:rPr>
  </w:style>
  <w:style w:type="character" w:styleId="ListLabel7" w:customStyle="1">
    <w:name w:val="ListLabel 7"/>
    <w:qFormat/>
    <w:rPr>
      <w:rFonts w:cs="Symbol"/>
    </w:rPr>
  </w:style>
  <w:style w:type="character" w:styleId="ListLabel8" w:customStyle="1">
    <w:name w:val="ListLabel 8"/>
    <w:qFormat/>
    <w:rPr>
      <w:rFonts w:cs="Courier New"/>
    </w:rPr>
  </w:style>
  <w:style w:type="character" w:styleId="ListLabel9" w:customStyle="1">
    <w:name w:val="ListLabel 9"/>
    <w:qFormat/>
    <w:rPr>
      <w:rFonts w:cs="Wingdings"/>
    </w:rPr>
  </w:style>
  <w:style w:type="character" w:styleId="ListLabel10" w:customStyle="1">
    <w:name w:val="ListLabel 10"/>
    <w:qFormat/>
    <w:rPr>
      <w:rFonts w:cs="Wingdings"/>
    </w:rPr>
  </w:style>
  <w:style w:type="character" w:styleId="ListLabel11" w:customStyle="1">
    <w:name w:val="ListLabel 11"/>
    <w:qFormat/>
    <w:rPr>
      <w:rFonts w:cs="Courier New"/>
    </w:rPr>
  </w:style>
  <w:style w:type="character" w:styleId="ListLabel12" w:customStyle="1">
    <w:name w:val="ListLabel 12"/>
    <w:qFormat/>
    <w:rPr>
      <w:rFonts w:cs="Wingdings"/>
    </w:rPr>
  </w:style>
  <w:style w:type="character" w:styleId="ListLabel13" w:customStyle="1">
    <w:name w:val="ListLabel 13"/>
    <w:qFormat/>
    <w:rPr>
      <w:rFonts w:cs="Symbol"/>
    </w:rPr>
  </w:style>
  <w:style w:type="character" w:styleId="ListLabel14" w:customStyle="1">
    <w:name w:val="ListLabel 14"/>
    <w:qFormat/>
    <w:rPr>
      <w:rFonts w:cs="Courier New"/>
    </w:rPr>
  </w:style>
  <w:style w:type="character" w:styleId="ListLabel15" w:customStyle="1">
    <w:name w:val="ListLabel 15"/>
    <w:qFormat/>
    <w:rPr>
      <w:rFonts w:cs="Wingdings"/>
    </w:rPr>
  </w:style>
  <w:style w:type="character" w:styleId="ListLabel16" w:customStyle="1">
    <w:name w:val="ListLabel 16"/>
    <w:qFormat/>
    <w:rPr>
      <w:rFonts w:cs="Symbol"/>
    </w:rPr>
  </w:style>
  <w:style w:type="character" w:styleId="ListLabel17" w:customStyle="1">
    <w:name w:val="ListLabel 17"/>
    <w:qFormat/>
    <w:rPr>
      <w:rFonts w:cs="Courier New"/>
    </w:rPr>
  </w:style>
  <w:style w:type="character" w:styleId="ListLabel18" w:customStyle="1">
    <w:name w:val="ListLabel 18"/>
    <w:qFormat/>
    <w:rPr>
      <w:rFonts w:cs="Wingdings"/>
    </w:rPr>
  </w:style>
  <w:style w:type="character" w:styleId="ListLabel19" w:customStyle="1">
    <w:name w:val="ListLabel 19"/>
    <w:qFormat/>
    <w:rPr>
      <w:rFonts w:cs="Wingdings"/>
    </w:rPr>
  </w:style>
  <w:style w:type="character" w:styleId="ListLabel20" w:customStyle="1">
    <w:name w:val="ListLabel 20"/>
    <w:qFormat/>
    <w:rPr>
      <w:rFonts w:cs="Courier New"/>
    </w:rPr>
  </w:style>
  <w:style w:type="character" w:styleId="ListLabel21" w:customStyle="1">
    <w:name w:val="ListLabel 21"/>
    <w:qFormat/>
    <w:rPr>
      <w:rFonts w:cs="Wingdings"/>
    </w:rPr>
  </w:style>
  <w:style w:type="character" w:styleId="ListLabel22" w:customStyle="1">
    <w:name w:val="ListLabel 22"/>
    <w:qFormat/>
    <w:rPr>
      <w:rFonts w:cs="Symbol"/>
    </w:rPr>
  </w:style>
  <w:style w:type="character" w:styleId="ListLabel23" w:customStyle="1">
    <w:name w:val="ListLabel 23"/>
    <w:qFormat/>
    <w:rPr>
      <w:rFonts w:cs="Courier New"/>
    </w:rPr>
  </w:style>
  <w:style w:type="character" w:styleId="ListLabel24" w:customStyle="1">
    <w:name w:val="ListLabel 24"/>
    <w:qFormat/>
    <w:rPr>
      <w:rFonts w:cs="Wingdings"/>
    </w:rPr>
  </w:style>
  <w:style w:type="character" w:styleId="ListLabel25" w:customStyle="1">
    <w:name w:val="ListLabel 25"/>
    <w:qFormat/>
    <w:rPr>
      <w:rFonts w:cs="Symbol"/>
    </w:rPr>
  </w:style>
  <w:style w:type="character" w:styleId="ListLabel26" w:customStyle="1">
    <w:name w:val="ListLabel 26"/>
    <w:qFormat/>
    <w:rPr>
      <w:rFonts w:cs="Courier New"/>
    </w:rPr>
  </w:style>
  <w:style w:type="character" w:styleId="ListLabel27" w:customStyle="1">
    <w:name w:val="ListLabel 27"/>
    <w:qFormat/>
    <w:rPr>
      <w:rFonts w:cs="Wingdings"/>
    </w:rPr>
  </w:style>
  <w:style w:type="character" w:styleId="ListLabel28" w:customStyle="1">
    <w:name w:val="ListLabel 28"/>
    <w:qFormat/>
    <w:rPr>
      <w:rFonts w:cs="Wingdings"/>
    </w:rPr>
  </w:style>
  <w:style w:type="character" w:styleId="ListLabel29" w:customStyle="1">
    <w:name w:val="ListLabel 29"/>
    <w:qFormat/>
    <w:rPr>
      <w:rFonts w:cs="Courier New"/>
    </w:rPr>
  </w:style>
  <w:style w:type="character" w:styleId="ListLabel30" w:customStyle="1">
    <w:name w:val="ListLabel 30"/>
    <w:qFormat/>
    <w:rPr>
      <w:rFonts w:cs="Wingdings"/>
    </w:rPr>
  </w:style>
  <w:style w:type="character" w:styleId="ListLabel31" w:customStyle="1">
    <w:name w:val="ListLabel 31"/>
    <w:qFormat/>
    <w:rPr>
      <w:rFonts w:cs="Symbol"/>
    </w:rPr>
  </w:style>
  <w:style w:type="character" w:styleId="ListLabel32" w:customStyle="1">
    <w:name w:val="ListLabel 32"/>
    <w:qFormat/>
    <w:rPr>
      <w:rFonts w:cs="Courier New"/>
    </w:rPr>
  </w:style>
  <w:style w:type="character" w:styleId="ListLabel33" w:customStyle="1">
    <w:name w:val="ListLabel 33"/>
    <w:qFormat/>
    <w:rPr>
      <w:rFonts w:cs="Wingdings"/>
    </w:rPr>
  </w:style>
  <w:style w:type="character" w:styleId="ListLabel34" w:customStyle="1">
    <w:name w:val="ListLabel 34"/>
    <w:qFormat/>
    <w:rPr>
      <w:rFonts w:cs="Symbol"/>
    </w:rPr>
  </w:style>
  <w:style w:type="character" w:styleId="ListLabel35" w:customStyle="1">
    <w:name w:val="ListLabel 35"/>
    <w:qFormat/>
    <w:rPr>
      <w:rFonts w:cs="Courier New"/>
    </w:rPr>
  </w:style>
  <w:style w:type="character" w:styleId="ListLabel36" w:customStyle="1">
    <w:name w:val="ListLabel 36"/>
    <w:qFormat/>
    <w:rPr>
      <w:rFonts w:cs="Wingdings"/>
    </w:rPr>
  </w:style>
  <w:style w:type="character" w:styleId="ListLabel37" w:customStyle="1">
    <w:name w:val="ListLabel 37"/>
    <w:qFormat/>
    <w:rPr>
      <w:rFonts w:ascii="Times New Roman" w:hAnsi="Times New Roman" w:cs="Wingdings"/>
      <w:sz w:val="24"/>
    </w:rPr>
  </w:style>
  <w:style w:type="character" w:styleId="ListLabel38" w:customStyle="1">
    <w:name w:val="ListLabel 38"/>
    <w:qFormat/>
    <w:rPr>
      <w:rFonts w:cs="Courier New"/>
    </w:rPr>
  </w:style>
  <w:style w:type="character" w:styleId="ListLabel39" w:customStyle="1">
    <w:name w:val="ListLabel 39"/>
    <w:qFormat/>
    <w:rPr>
      <w:rFonts w:cs="Wingdings"/>
    </w:rPr>
  </w:style>
  <w:style w:type="character" w:styleId="ListLabel40" w:customStyle="1">
    <w:name w:val="ListLabel 40"/>
    <w:qFormat/>
    <w:rPr>
      <w:rFonts w:cs="Symbol"/>
    </w:rPr>
  </w:style>
  <w:style w:type="character" w:styleId="ListLabel41" w:customStyle="1">
    <w:name w:val="ListLabel 41"/>
    <w:qFormat/>
    <w:rPr>
      <w:rFonts w:cs="Courier New"/>
    </w:rPr>
  </w:style>
  <w:style w:type="character" w:styleId="ListLabel42" w:customStyle="1">
    <w:name w:val="ListLabel 42"/>
    <w:qFormat/>
    <w:rPr>
      <w:rFonts w:cs="Wingdings"/>
    </w:rPr>
  </w:style>
  <w:style w:type="character" w:styleId="ListLabel43" w:customStyle="1">
    <w:name w:val="ListLabel 43"/>
    <w:qFormat/>
    <w:rPr>
      <w:rFonts w:cs="Symbol"/>
    </w:rPr>
  </w:style>
  <w:style w:type="character" w:styleId="ListLabel44" w:customStyle="1">
    <w:name w:val="ListLabel 44"/>
    <w:qFormat/>
    <w:rPr>
      <w:rFonts w:cs="Courier New"/>
    </w:rPr>
  </w:style>
  <w:style w:type="character" w:styleId="ListLabel45" w:customStyle="1">
    <w:name w:val="ListLabel 45"/>
    <w:qFormat/>
    <w:rPr>
      <w:rFonts w:cs="Wingdings"/>
    </w:rPr>
  </w:style>
  <w:style w:type="character" w:styleId="ListLabel46" w:customStyle="1">
    <w:name w:val="ListLabel 46"/>
    <w:qFormat/>
    <w:rPr>
      <w:rFonts w:cs="Wingdings"/>
    </w:rPr>
  </w:style>
  <w:style w:type="character" w:styleId="ListLabel47" w:customStyle="1">
    <w:name w:val="ListLabel 47"/>
    <w:qFormat/>
    <w:rPr>
      <w:rFonts w:cs="Courier New"/>
    </w:rPr>
  </w:style>
  <w:style w:type="character" w:styleId="ListLabel48" w:customStyle="1">
    <w:name w:val="ListLabel 48"/>
    <w:qFormat/>
    <w:rPr>
      <w:rFonts w:cs="Wingdings"/>
    </w:rPr>
  </w:style>
  <w:style w:type="character" w:styleId="ListLabel49" w:customStyle="1">
    <w:name w:val="ListLabel 49"/>
    <w:qFormat/>
    <w:rPr>
      <w:rFonts w:cs="Symbol"/>
    </w:rPr>
  </w:style>
  <w:style w:type="character" w:styleId="ListLabel50" w:customStyle="1">
    <w:name w:val="ListLabel 50"/>
    <w:qFormat/>
    <w:rPr>
      <w:rFonts w:cs="Courier New"/>
    </w:rPr>
  </w:style>
  <w:style w:type="character" w:styleId="ListLabel51" w:customStyle="1">
    <w:name w:val="ListLabel 51"/>
    <w:qFormat/>
    <w:rPr>
      <w:rFonts w:cs="Wingdings"/>
    </w:rPr>
  </w:style>
  <w:style w:type="character" w:styleId="ListLabel52" w:customStyle="1">
    <w:name w:val="ListLabel 52"/>
    <w:qFormat/>
    <w:rPr>
      <w:rFonts w:cs="Symbol"/>
    </w:rPr>
  </w:style>
  <w:style w:type="character" w:styleId="ListLabel53" w:customStyle="1">
    <w:name w:val="ListLabel 53"/>
    <w:qFormat/>
    <w:rPr>
      <w:rFonts w:cs="Courier New"/>
    </w:rPr>
  </w:style>
  <w:style w:type="character" w:styleId="ListLabel54" w:customStyle="1">
    <w:name w:val="ListLabel 54"/>
    <w:qFormat/>
    <w:rPr>
      <w:rFonts w:cs="Wingdings"/>
    </w:rPr>
  </w:style>
  <w:style w:type="character" w:styleId="ListLabel55" w:customStyle="1">
    <w:name w:val="ListLabel 55"/>
    <w:qFormat/>
    <w:rPr>
      <w:rFonts w:ascii="Times New Roman" w:hAnsi="Times New Roman" w:cs="Wingdings"/>
      <w:b/>
      <w:sz w:val="24"/>
    </w:rPr>
  </w:style>
  <w:style w:type="character" w:styleId="ListLabel56" w:customStyle="1">
    <w:name w:val="ListLabel 56"/>
    <w:qFormat/>
    <w:rPr>
      <w:rFonts w:cs="Courier New"/>
    </w:rPr>
  </w:style>
  <w:style w:type="character" w:styleId="ListLabel57" w:customStyle="1">
    <w:name w:val="ListLabel 57"/>
    <w:qFormat/>
    <w:rPr>
      <w:rFonts w:cs="Wingdings"/>
    </w:rPr>
  </w:style>
  <w:style w:type="character" w:styleId="ListLabel58" w:customStyle="1">
    <w:name w:val="ListLabel 58"/>
    <w:qFormat/>
    <w:rPr>
      <w:rFonts w:cs="Symbol"/>
    </w:rPr>
  </w:style>
  <w:style w:type="character" w:styleId="ListLabel59" w:customStyle="1">
    <w:name w:val="ListLabel 59"/>
    <w:qFormat/>
    <w:rPr>
      <w:rFonts w:cs="Courier New"/>
    </w:rPr>
  </w:style>
  <w:style w:type="character" w:styleId="ListLabel60" w:customStyle="1">
    <w:name w:val="ListLabel 60"/>
    <w:qFormat/>
    <w:rPr>
      <w:rFonts w:cs="Wingdings"/>
    </w:rPr>
  </w:style>
  <w:style w:type="character" w:styleId="ListLabel61" w:customStyle="1">
    <w:name w:val="ListLabel 61"/>
    <w:qFormat/>
    <w:rPr>
      <w:rFonts w:cs="Symbol"/>
    </w:rPr>
  </w:style>
  <w:style w:type="character" w:styleId="ListLabel62" w:customStyle="1">
    <w:name w:val="ListLabel 62"/>
    <w:qFormat/>
    <w:rPr>
      <w:rFonts w:cs="Courier New"/>
    </w:rPr>
  </w:style>
  <w:style w:type="character" w:styleId="ListLabel63" w:customStyle="1">
    <w:name w:val="ListLabel 63"/>
    <w:qFormat/>
    <w:rPr>
      <w:rFonts w:cs="Wingdings"/>
    </w:rPr>
  </w:style>
  <w:style w:type="character" w:styleId="ListLabel64" w:customStyle="1">
    <w:name w:val="ListLabel 64"/>
    <w:qFormat/>
    <w:rPr>
      <w:rFonts w:cs="Symbol"/>
    </w:rPr>
  </w:style>
  <w:style w:type="character" w:styleId="ListLabel65" w:customStyle="1">
    <w:name w:val="ListLabel 65"/>
    <w:qFormat/>
    <w:rPr>
      <w:rFonts w:cs="Courier New"/>
    </w:rPr>
  </w:style>
  <w:style w:type="character" w:styleId="ListLabel66" w:customStyle="1">
    <w:name w:val="ListLabel 66"/>
    <w:qFormat/>
    <w:rPr>
      <w:rFonts w:cs="Wingdings"/>
    </w:rPr>
  </w:style>
  <w:style w:type="character" w:styleId="ListLabel67" w:customStyle="1">
    <w:name w:val="ListLabel 67"/>
    <w:qFormat/>
    <w:rPr>
      <w:rFonts w:cs="Symbol"/>
    </w:rPr>
  </w:style>
  <w:style w:type="character" w:styleId="ListLabel68" w:customStyle="1">
    <w:name w:val="ListLabel 68"/>
    <w:qFormat/>
    <w:rPr>
      <w:rFonts w:cs="Courier New"/>
    </w:rPr>
  </w:style>
  <w:style w:type="character" w:styleId="ListLabel69" w:customStyle="1">
    <w:name w:val="ListLabel 69"/>
    <w:qFormat/>
    <w:rPr>
      <w:rFonts w:cs="Wingdings"/>
    </w:rPr>
  </w:style>
  <w:style w:type="character" w:styleId="ListLabel70" w:customStyle="1">
    <w:name w:val="ListLabel 70"/>
    <w:qFormat/>
    <w:rPr>
      <w:rFonts w:cs="Symbol"/>
    </w:rPr>
  </w:style>
  <w:style w:type="character" w:styleId="ListLabel71" w:customStyle="1">
    <w:name w:val="ListLabel 71"/>
    <w:qFormat/>
    <w:rPr>
      <w:rFonts w:cs="Courier New"/>
    </w:rPr>
  </w:style>
  <w:style w:type="character" w:styleId="ListLabel72" w:customStyle="1">
    <w:name w:val="ListLabel 72"/>
    <w:qFormat/>
    <w:rPr>
      <w:rFonts w:cs="Wingdings"/>
    </w:rPr>
  </w:style>
  <w:style w:type="character" w:styleId="ListLabel73" w:customStyle="1">
    <w:name w:val="ListLabel 73"/>
    <w:qFormat/>
    <w:rPr>
      <w:rFonts w:ascii="Times New Roman" w:hAnsi="Times New Roman" w:cs="Wingdings"/>
      <w:b/>
      <w:sz w:val="24"/>
    </w:rPr>
  </w:style>
  <w:style w:type="character" w:styleId="ListLabel74" w:customStyle="1">
    <w:name w:val="ListLabel 74"/>
    <w:qFormat/>
    <w:rPr>
      <w:rFonts w:cs="Courier New"/>
    </w:rPr>
  </w:style>
  <w:style w:type="character" w:styleId="ListLabel75" w:customStyle="1">
    <w:name w:val="ListLabel 75"/>
    <w:qFormat/>
    <w:rPr>
      <w:rFonts w:cs="Wingdings"/>
    </w:rPr>
  </w:style>
  <w:style w:type="character" w:styleId="ListLabel76" w:customStyle="1">
    <w:name w:val="ListLabel 76"/>
    <w:qFormat/>
    <w:rPr>
      <w:rFonts w:cs="Symbol"/>
    </w:rPr>
  </w:style>
  <w:style w:type="character" w:styleId="ListLabel77" w:customStyle="1">
    <w:name w:val="ListLabel 77"/>
    <w:qFormat/>
    <w:rPr>
      <w:rFonts w:cs="Courier New"/>
    </w:rPr>
  </w:style>
  <w:style w:type="character" w:styleId="ListLabel78" w:customStyle="1">
    <w:name w:val="ListLabel 78"/>
    <w:qFormat/>
    <w:rPr>
      <w:rFonts w:cs="Wingdings"/>
    </w:rPr>
  </w:style>
  <w:style w:type="character" w:styleId="ListLabel79" w:customStyle="1">
    <w:name w:val="ListLabel 79"/>
    <w:qFormat/>
    <w:rPr>
      <w:rFonts w:cs="Symbol"/>
    </w:rPr>
  </w:style>
  <w:style w:type="character" w:styleId="ListLabel80" w:customStyle="1">
    <w:name w:val="ListLabel 80"/>
    <w:qFormat/>
    <w:rPr>
      <w:rFonts w:cs="Courier New"/>
    </w:rPr>
  </w:style>
  <w:style w:type="character" w:styleId="ListLabel81" w:customStyle="1">
    <w:name w:val="ListLabel 81"/>
    <w:qFormat/>
    <w:rPr>
      <w:rFonts w:cs="Wingdings"/>
    </w:rPr>
  </w:style>
  <w:style w:type="character" w:styleId="LinkdaInternet" w:customStyle="1">
    <w:name w:val="Link da Internet"/>
    <w:rPr>
      <w:color w:val="000080"/>
      <w:u w:val="single"/>
    </w:rPr>
  </w:style>
  <w:style w:type="character" w:styleId="ListLabel82" w:customStyle="1">
    <w:name w:val="ListLabel 82"/>
    <w:qFormat/>
    <w:rPr>
      <w:rFonts w:ascii="Times New Roman" w:hAnsi="Times New Roman" w:cs="Wingdings"/>
      <w:b/>
      <w:sz w:val="24"/>
    </w:rPr>
  </w:style>
  <w:style w:type="character" w:styleId="ListLabel83" w:customStyle="1">
    <w:name w:val="ListLabel 83"/>
    <w:qFormat/>
    <w:rPr>
      <w:rFonts w:cs="Courier New"/>
    </w:rPr>
  </w:style>
  <w:style w:type="character" w:styleId="ListLabel84" w:customStyle="1">
    <w:name w:val="ListLabel 84"/>
    <w:qFormat/>
    <w:rPr>
      <w:rFonts w:cs="Wingdings"/>
    </w:rPr>
  </w:style>
  <w:style w:type="character" w:styleId="ListLabel85" w:customStyle="1">
    <w:name w:val="ListLabel 85"/>
    <w:qFormat/>
    <w:rPr>
      <w:rFonts w:cs="Symbol"/>
    </w:rPr>
  </w:style>
  <w:style w:type="character" w:styleId="ListLabel86" w:customStyle="1">
    <w:name w:val="ListLabel 86"/>
    <w:qFormat/>
    <w:rPr>
      <w:rFonts w:cs="Courier New"/>
    </w:rPr>
  </w:style>
  <w:style w:type="character" w:styleId="ListLabel87" w:customStyle="1">
    <w:name w:val="ListLabel 87"/>
    <w:qFormat/>
    <w:rPr>
      <w:rFonts w:cs="Wingdings"/>
    </w:rPr>
  </w:style>
  <w:style w:type="character" w:styleId="ListLabel88" w:customStyle="1">
    <w:name w:val="ListLabel 88"/>
    <w:qFormat/>
    <w:rPr>
      <w:rFonts w:cs="Symbol"/>
    </w:rPr>
  </w:style>
  <w:style w:type="character" w:styleId="ListLabel89" w:customStyle="1">
    <w:name w:val="ListLabel 89"/>
    <w:qFormat/>
    <w:rPr>
      <w:rFonts w:cs="Courier New"/>
    </w:rPr>
  </w:style>
  <w:style w:type="character" w:styleId="ListLabel90" w:customStyle="1">
    <w:name w:val="ListLabel 90"/>
    <w:qFormat/>
    <w:rPr>
      <w:rFonts w:cs="Wingdings"/>
    </w:rPr>
  </w:style>
  <w:style w:type="character" w:styleId="ListLabel91" w:customStyle="1">
    <w:name w:val="ListLabel 91"/>
    <w:qFormat/>
    <w:rPr>
      <w:rFonts w:ascii="Times New Roman" w:hAnsi="Times New Roman" w:cs="Times New Roman"/>
      <w:sz w:val="24"/>
      <w:szCs w:val="24"/>
    </w:rPr>
  </w:style>
  <w:style w:type="character" w:styleId="ListLabel92" w:customStyle="1">
    <w:name w:val="ListLabel 92"/>
    <w:qFormat/>
    <w:rPr>
      <w:rFonts w:ascii="Times New Roman" w:hAnsi="Times New Roman" w:cs="Times New Roman"/>
      <w:sz w:val="24"/>
      <w:szCs w:val="24"/>
    </w:rPr>
  </w:style>
  <w:style w:type="character" w:styleId="ListLabel93" w:customStyle="1">
    <w:name w:val="ListLabel 93"/>
    <w:qFormat/>
    <w:rPr>
      <w:rFonts w:ascii="Times New Roman" w:hAnsi="Times New Roman" w:cs="Wingdings"/>
      <w:b/>
      <w:sz w:val="24"/>
    </w:rPr>
  </w:style>
  <w:style w:type="character" w:styleId="ListLabel94" w:customStyle="1">
    <w:name w:val="ListLabel 94"/>
    <w:qFormat/>
    <w:rPr>
      <w:rFonts w:cs="Courier New"/>
    </w:rPr>
  </w:style>
  <w:style w:type="character" w:styleId="ListLabel95" w:customStyle="1">
    <w:name w:val="ListLabel 95"/>
    <w:qFormat/>
    <w:rPr>
      <w:rFonts w:cs="Wingdings"/>
    </w:rPr>
  </w:style>
  <w:style w:type="character" w:styleId="ListLabel96" w:customStyle="1">
    <w:name w:val="ListLabel 96"/>
    <w:qFormat/>
    <w:rPr>
      <w:rFonts w:cs="Symbol"/>
    </w:rPr>
  </w:style>
  <w:style w:type="character" w:styleId="ListLabel97" w:customStyle="1">
    <w:name w:val="ListLabel 97"/>
    <w:qFormat/>
    <w:rPr>
      <w:rFonts w:cs="Courier New"/>
    </w:rPr>
  </w:style>
  <w:style w:type="character" w:styleId="ListLabel98" w:customStyle="1">
    <w:name w:val="ListLabel 98"/>
    <w:qFormat/>
    <w:rPr>
      <w:rFonts w:cs="Wingdings"/>
    </w:rPr>
  </w:style>
  <w:style w:type="character" w:styleId="ListLabel99" w:customStyle="1">
    <w:name w:val="ListLabel 99"/>
    <w:qFormat/>
    <w:rPr>
      <w:rFonts w:cs="Symbol"/>
    </w:rPr>
  </w:style>
  <w:style w:type="character" w:styleId="ListLabel100" w:customStyle="1">
    <w:name w:val="ListLabel 100"/>
    <w:qFormat/>
    <w:rPr>
      <w:rFonts w:cs="Courier New"/>
    </w:rPr>
  </w:style>
  <w:style w:type="character" w:styleId="ListLabel101" w:customStyle="1">
    <w:name w:val="ListLabel 101"/>
    <w:qFormat/>
    <w:rPr>
      <w:rFonts w:cs="Wingdings"/>
    </w:rPr>
  </w:style>
  <w:style w:type="character" w:styleId="ListLabel102" w:customStyle="1">
    <w:name w:val="ListLabel 102"/>
    <w:qFormat/>
    <w:rPr>
      <w:rFonts w:ascii="Times New Roman" w:hAnsi="Times New Roman" w:cs="Times New Roman"/>
      <w:sz w:val="24"/>
      <w:szCs w:val="24"/>
    </w:rPr>
  </w:style>
  <w:style w:type="character" w:styleId="ListLabel103" w:customStyle="1">
    <w:name w:val="ListLabel 103"/>
    <w:qFormat/>
    <w:rPr>
      <w:rFonts w:ascii="Times New Roman" w:hAnsi="Times New Roman" w:cs="Wingdings"/>
      <w:b/>
      <w:sz w:val="24"/>
    </w:rPr>
  </w:style>
  <w:style w:type="character" w:styleId="ListLabel104" w:customStyle="1">
    <w:name w:val="ListLabel 104"/>
    <w:qFormat/>
    <w:rPr>
      <w:rFonts w:cs="Courier New"/>
    </w:rPr>
  </w:style>
  <w:style w:type="character" w:styleId="ListLabel105" w:customStyle="1">
    <w:name w:val="ListLabel 105"/>
    <w:qFormat/>
    <w:rPr>
      <w:rFonts w:cs="Wingdings"/>
    </w:rPr>
  </w:style>
  <w:style w:type="character" w:styleId="ListLabel106" w:customStyle="1">
    <w:name w:val="ListLabel 106"/>
    <w:qFormat/>
    <w:rPr>
      <w:rFonts w:cs="Symbol"/>
    </w:rPr>
  </w:style>
  <w:style w:type="character" w:styleId="ListLabel107" w:customStyle="1">
    <w:name w:val="ListLabel 107"/>
    <w:qFormat/>
    <w:rPr>
      <w:rFonts w:cs="Courier New"/>
    </w:rPr>
  </w:style>
  <w:style w:type="character" w:styleId="ListLabel108" w:customStyle="1">
    <w:name w:val="ListLabel 108"/>
    <w:qFormat/>
    <w:rPr>
      <w:rFonts w:cs="Wingdings"/>
    </w:rPr>
  </w:style>
  <w:style w:type="character" w:styleId="ListLabel109" w:customStyle="1">
    <w:name w:val="ListLabel 109"/>
    <w:qFormat/>
    <w:rPr>
      <w:rFonts w:cs="Symbol"/>
    </w:rPr>
  </w:style>
  <w:style w:type="character" w:styleId="ListLabel110" w:customStyle="1">
    <w:name w:val="ListLabel 110"/>
    <w:qFormat/>
    <w:rPr>
      <w:rFonts w:cs="Courier New"/>
    </w:rPr>
  </w:style>
  <w:style w:type="character" w:styleId="ListLabel111" w:customStyle="1">
    <w:name w:val="ListLabel 111"/>
    <w:qFormat/>
    <w:rPr>
      <w:rFonts w:cs="Wingdings"/>
    </w:rPr>
  </w:style>
  <w:style w:type="character" w:styleId="ListLabel112" w:customStyle="1">
    <w:name w:val="ListLabel 112"/>
    <w:qFormat/>
    <w:rPr>
      <w:rFonts w:ascii="Times New Roman" w:hAnsi="Times New Roman" w:cs="Times New Roman"/>
      <w:sz w:val="24"/>
      <w:szCs w:val="24"/>
    </w:rPr>
  </w:style>
  <w:style w:type="character" w:styleId="ListLabel113" w:customStyle="1">
    <w:name w:val="ListLabel 113"/>
    <w:qFormat/>
    <w:rPr>
      <w:rFonts w:ascii="Times New Roman" w:hAnsi="Times New Roman" w:cs="Times New Roman"/>
      <w:sz w:val="24"/>
      <w:szCs w:val="24"/>
    </w:rPr>
  </w:style>
  <w:style w:type="character" w:styleId="ListLabel114" w:customStyle="1">
    <w:name w:val="ListLabel 114"/>
    <w:qFormat/>
    <w:rPr>
      <w:rFonts w:ascii="Times New Roman" w:hAnsi="Times New Roman" w:cs="Wingdings"/>
      <w:b/>
      <w:sz w:val="24"/>
    </w:rPr>
  </w:style>
  <w:style w:type="character" w:styleId="ListLabel115" w:customStyle="1">
    <w:name w:val="ListLabel 115"/>
    <w:qFormat/>
    <w:rPr>
      <w:rFonts w:cs="Courier New"/>
    </w:rPr>
  </w:style>
  <w:style w:type="character" w:styleId="ListLabel116" w:customStyle="1">
    <w:name w:val="ListLabel 116"/>
    <w:qFormat/>
    <w:rPr>
      <w:rFonts w:cs="Wingdings"/>
    </w:rPr>
  </w:style>
  <w:style w:type="character" w:styleId="ListLabel117" w:customStyle="1">
    <w:name w:val="ListLabel 117"/>
    <w:qFormat/>
    <w:rPr>
      <w:rFonts w:cs="Symbol"/>
    </w:rPr>
  </w:style>
  <w:style w:type="character" w:styleId="ListLabel118" w:customStyle="1">
    <w:name w:val="ListLabel 118"/>
    <w:qFormat/>
    <w:rPr>
      <w:rFonts w:cs="Courier New"/>
    </w:rPr>
  </w:style>
  <w:style w:type="character" w:styleId="ListLabel119" w:customStyle="1">
    <w:name w:val="ListLabel 119"/>
    <w:qFormat/>
    <w:rPr>
      <w:rFonts w:cs="Wingdings"/>
    </w:rPr>
  </w:style>
  <w:style w:type="character" w:styleId="ListLabel120" w:customStyle="1">
    <w:name w:val="ListLabel 120"/>
    <w:qFormat/>
    <w:rPr>
      <w:rFonts w:cs="Symbol"/>
    </w:rPr>
  </w:style>
  <w:style w:type="character" w:styleId="ListLabel121" w:customStyle="1">
    <w:name w:val="ListLabel 121"/>
    <w:qFormat/>
    <w:rPr>
      <w:rFonts w:cs="Courier New"/>
    </w:rPr>
  </w:style>
  <w:style w:type="character" w:styleId="ListLabel122" w:customStyle="1">
    <w:name w:val="ListLabel 122"/>
    <w:qFormat/>
    <w:rPr>
      <w:rFonts w:cs="Wingdings"/>
    </w:rPr>
  </w:style>
  <w:style w:type="character" w:styleId="ListLabel123" w:customStyle="1">
    <w:name w:val="ListLabel 123"/>
    <w:qFormat/>
    <w:rPr>
      <w:rFonts w:ascii="Times New Roman" w:hAnsi="Times New Roman" w:cs="Times New Roman"/>
      <w:sz w:val="24"/>
      <w:szCs w:val="24"/>
    </w:rPr>
  </w:style>
  <w:style w:type="character" w:styleId="ListLabel124" w:customStyle="1">
    <w:name w:val="ListLabel 124"/>
    <w:qFormat/>
    <w:rPr>
      <w:rFonts w:ascii="Times New Roman" w:hAnsi="Times New Roman" w:cs="Wingdings"/>
      <w:b/>
      <w:sz w:val="24"/>
    </w:rPr>
  </w:style>
  <w:style w:type="character" w:styleId="ListLabel125" w:customStyle="1">
    <w:name w:val="ListLabel 125"/>
    <w:qFormat/>
    <w:rPr>
      <w:rFonts w:cs="Courier New"/>
    </w:rPr>
  </w:style>
  <w:style w:type="character" w:styleId="ListLabel126" w:customStyle="1">
    <w:name w:val="ListLabel 126"/>
    <w:qFormat/>
    <w:rPr>
      <w:rFonts w:cs="Wingdings"/>
    </w:rPr>
  </w:style>
  <w:style w:type="character" w:styleId="ListLabel127" w:customStyle="1">
    <w:name w:val="ListLabel 127"/>
    <w:qFormat/>
    <w:rPr>
      <w:rFonts w:cs="Symbol"/>
    </w:rPr>
  </w:style>
  <w:style w:type="character" w:styleId="ListLabel128" w:customStyle="1">
    <w:name w:val="ListLabel 128"/>
    <w:qFormat/>
    <w:rPr>
      <w:rFonts w:cs="Courier New"/>
    </w:rPr>
  </w:style>
  <w:style w:type="character" w:styleId="ListLabel129" w:customStyle="1">
    <w:name w:val="ListLabel 129"/>
    <w:qFormat/>
    <w:rPr>
      <w:rFonts w:cs="Wingdings"/>
    </w:rPr>
  </w:style>
  <w:style w:type="character" w:styleId="ListLabel130" w:customStyle="1">
    <w:name w:val="ListLabel 130"/>
    <w:qFormat/>
    <w:rPr>
      <w:rFonts w:cs="Symbol"/>
    </w:rPr>
  </w:style>
  <w:style w:type="character" w:styleId="ListLabel131" w:customStyle="1">
    <w:name w:val="ListLabel 131"/>
    <w:qFormat/>
    <w:rPr>
      <w:rFonts w:cs="Courier New"/>
    </w:rPr>
  </w:style>
  <w:style w:type="character" w:styleId="ListLabel132" w:customStyle="1">
    <w:name w:val="ListLabel 132"/>
    <w:qFormat/>
    <w:rPr>
      <w:rFonts w:cs="Wingdings"/>
    </w:rPr>
  </w:style>
  <w:style w:type="character" w:styleId="ListLabel133" w:customStyle="1">
    <w:name w:val="ListLabel 133"/>
    <w:qFormat/>
    <w:rPr>
      <w:rFonts w:ascii="Times New Roman" w:hAnsi="Times New Roman" w:cs="Times New Roman"/>
      <w:sz w:val="24"/>
      <w:szCs w:val="24"/>
    </w:rPr>
  </w:style>
  <w:style w:type="character" w:styleId="ListLabel134" w:customStyle="1">
    <w:name w:val="ListLabel 134"/>
    <w:qFormat/>
    <w:rPr>
      <w:rFonts w:ascii="Times New Roman" w:hAnsi="Times New Roman" w:cs="Wingdings"/>
      <w:b/>
      <w:sz w:val="24"/>
    </w:rPr>
  </w:style>
  <w:style w:type="character" w:styleId="ListLabel135" w:customStyle="1">
    <w:name w:val="ListLabel 135"/>
    <w:qFormat/>
    <w:rPr>
      <w:rFonts w:cs="Courier New"/>
    </w:rPr>
  </w:style>
  <w:style w:type="character" w:styleId="ListLabel136" w:customStyle="1">
    <w:name w:val="ListLabel 136"/>
    <w:qFormat/>
    <w:rPr>
      <w:rFonts w:cs="Wingdings"/>
    </w:rPr>
  </w:style>
  <w:style w:type="character" w:styleId="ListLabel137" w:customStyle="1">
    <w:name w:val="ListLabel 137"/>
    <w:qFormat/>
    <w:rPr>
      <w:rFonts w:cs="Symbol"/>
    </w:rPr>
  </w:style>
  <w:style w:type="character" w:styleId="ListLabel138" w:customStyle="1">
    <w:name w:val="ListLabel 138"/>
    <w:qFormat/>
    <w:rPr>
      <w:rFonts w:cs="Courier New"/>
    </w:rPr>
  </w:style>
  <w:style w:type="character" w:styleId="ListLabel139" w:customStyle="1">
    <w:name w:val="ListLabel 139"/>
    <w:qFormat/>
    <w:rPr>
      <w:rFonts w:cs="Wingdings"/>
    </w:rPr>
  </w:style>
  <w:style w:type="character" w:styleId="ListLabel140" w:customStyle="1">
    <w:name w:val="ListLabel 140"/>
    <w:qFormat/>
    <w:rPr>
      <w:rFonts w:cs="Symbol"/>
    </w:rPr>
  </w:style>
  <w:style w:type="character" w:styleId="ListLabel141" w:customStyle="1">
    <w:name w:val="ListLabel 141"/>
    <w:qFormat/>
    <w:rPr>
      <w:rFonts w:cs="Courier New"/>
    </w:rPr>
  </w:style>
  <w:style w:type="character" w:styleId="ListLabel142" w:customStyle="1">
    <w:name w:val="ListLabel 142"/>
    <w:qFormat/>
    <w:rPr>
      <w:rFonts w:cs="Wingdings"/>
    </w:rPr>
  </w:style>
  <w:style w:type="character" w:styleId="ListLabel143" w:customStyle="1">
    <w:name w:val="ListLabel 143"/>
    <w:qFormat/>
    <w:rPr>
      <w:rFonts w:ascii="Times New Roman" w:hAnsi="Times New Roman" w:cs="Times New Roman"/>
      <w:sz w:val="24"/>
      <w:szCs w:val="24"/>
    </w:rPr>
  </w:style>
  <w:style w:type="character" w:styleId="ListLabel144" w:customStyle="1">
    <w:name w:val="ListLabel 144"/>
    <w:qFormat/>
    <w:rPr>
      <w:rFonts w:ascii="Times New Roman" w:hAnsi="Times New Roman" w:cs="Wingdings"/>
      <w:b/>
      <w:sz w:val="24"/>
    </w:rPr>
  </w:style>
  <w:style w:type="character" w:styleId="ListLabel145" w:customStyle="1">
    <w:name w:val="ListLabel 145"/>
    <w:qFormat/>
    <w:rPr>
      <w:rFonts w:cs="Courier New"/>
    </w:rPr>
  </w:style>
  <w:style w:type="character" w:styleId="ListLabel146" w:customStyle="1">
    <w:name w:val="ListLabel 146"/>
    <w:qFormat/>
    <w:rPr>
      <w:rFonts w:cs="Wingdings"/>
    </w:rPr>
  </w:style>
  <w:style w:type="character" w:styleId="ListLabel147" w:customStyle="1">
    <w:name w:val="ListLabel 147"/>
    <w:qFormat/>
    <w:rPr>
      <w:rFonts w:cs="Symbol"/>
    </w:rPr>
  </w:style>
  <w:style w:type="character" w:styleId="ListLabel148" w:customStyle="1">
    <w:name w:val="ListLabel 148"/>
    <w:qFormat/>
    <w:rPr>
      <w:rFonts w:cs="Courier New"/>
    </w:rPr>
  </w:style>
  <w:style w:type="character" w:styleId="ListLabel149" w:customStyle="1">
    <w:name w:val="ListLabel 149"/>
    <w:qFormat/>
    <w:rPr>
      <w:rFonts w:cs="Wingdings"/>
    </w:rPr>
  </w:style>
  <w:style w:type="character" w:styleId="ListLabel150" w:customStyle="1">
    <w:name w:val="ListLabel 150"/>
    <w:qFormat/>
    <w:rPr>
      <w:rFonts w:cs="Symbol"/>
    </w:rPr>
  </w:style>
  <w:style w:type="character" w:styleId="ListLabel151" w:customStyle="1">
    <w:name w:val="ListLabel 151"/>
    <w:qFormat/>
    <w:rPr>
      <w:rFonts w:cs="Courier New"/>
    </w:rPr>
  </w:style>
  <w:style w:type="character" w:styleId="ListLabel152" w:customStyle="1">
    <w:name w:val="ListLabel 152"/>
    <w:qFormat/>
    <w:rPr>
      <w:rFonts w:cs="Wingdings"/>
    </w:rPr>
  </w:style>
  <w:style w:type="character" w:styleId="ListLabel153" w:customStyle="1">
    <w:name w:val="ListLabel 153"/>
    <w:qFormat/>
    <w:rPr>
      <w:rFonts w:ascii="Times New Roman" w:hAnsi="Times New Roman" w:cs="Times New Roman"/>
      <w:sz w:val="24"/>
      <w:szCs w:val="24"/>
    </w:rPr>
  </w:style>
  <w:style w:type="character" w:styleId="ListLabel154" w:customStyle="1">
    <w:name w:val="ListLabel 154"/>
    <w:qFormat/>
    <w:rPr>
      <w:rFonts w:cs="Wingdings"/>
      <w:b/>
      <w:sz w:val="24"/>
    </w:rPr>
  </w:style>
  <w:style w:type="character" w:styleId="ListLabel155" w:customStyle="1">
    <w:name w:val="ListLabel 155"/>
    <w:qFormat/>
    <w:rPr>
      <w:rFonts w:cs="Courier New"/>
    </w:rPr>
  </w:style>
  <w:style w:type="character" w:styleId="ListLabel156" w:customStyle="1">
    <w:name w:val="ListLabel 156"/>
    <w:qFormat/>
    <w:rPr>
      <w:rFonts w:cs="Wingdings"/>
    </w:rPr>
  </w:style>
  <w:style w:type="character" w:styleId="ListLabel157" w:customStyle="1">
    <w:name w:val="ListLabel 157"/>
    <w:qFormat/>
    <w:rPr>
      <w:rFonts w:cs="Symbol"/>
    </w:rPr>
  </w:style>
  <w:style w:type="character" w:styleId="ListLabel158" w:customStyle="1">
    <w:name w:val="ListLabel 158"/>
    <w:qFormat/>
    <w:rPr>
      <w:rFonts w:cs="Courier New"/>
    </w:rPr>
  </w:style>
  <w:style w:type="character" w:styleId="ListLabel159" w:customStyle="1">
    <w:name w:val="ListLabel 159"/>
    <w:qFormat/>
    <w:rPr>
      <w:rFonts w:cs="Wingdings"/>
    </w:rPr>
  </w:style>
  <w:style w:type="character" w:styleId="ListLabel160" w:customStyle="1">
    <w:name w:val="ListLabel 160"/>
    <w:qFormat/>
    <w:rPr>
      <w:rFonts w:cs="Symbol"/>
    </w:rPr>
  </w:style>
  <w:style w:type="character" w:styleId="ListLabel161" w:customStyle="1">
    <w:name w:val="ListLabel 161"/>
    <w:qFormat/>
    <w:rPr>
      <w:rFonts w:cs="Courier New"/>
    </w:rPr>
  </w:style>
  <w:style w:type="character" w:styleId="ListLabel162" w:customStyle="1">
    <w:name w:val="ListLabel 162"/>
    <w:qFormat/>
    <w:rPr>
      <w:rFonts w:cs="Wingdings"/>
    </w:rPr>
  </w:style>
  <w:style w:type="character" w:styleId="ListLabel163" w:customStyle="1">
    <w:name w:val="ListLabel 163"/>
    <w:qFormat/>
    <w:rPr>
      <w:rFonts w:cs="Wingdings"/>
      <w:b/>
      <w:sz w:val="24"/>
    </w:rPr>
  </w:style>
  <w:style w:type="character" w:styleId="ListLabel164" w:customStyle="1">
    <w:name w:val="ListLabel 164"/>
    <w:qFormat/>
    <w:rPr>
      <w:rFonts w:cs="Courier New"/>
    </w:rPr>
  </w:style>
  <w:style w:type="character" w:styleId="ListLabel165" w:customStyle="1">
    <w:name w:val="ListLabel 165"/>
    <w:qFormat/>
    <w:rPr>
      <w:rFonts w:cs="Wingdings"/>
    </w:rPr>
  </w:style>
  <w:style w:type="character" w:styleId="ListLabel166" w:customStyle="1">
    <w:name w:val="ListLabel 166"/>
    <w:qFormat/>
    <w:rPr>
      <w:rFonts w:cs="Symbol"/>
    </w:rPr>
  </w:style>
  <w:style w:type="character" w:styleId="ListLabel167" w:customStyle="1">
    <w:name w:val="ListLabel 167"/>
    <w:qFormat/>
    <w:rPr>
      <w:rFonts w:cs="Courier New"/>
    </w:rPr>
  </w:style>
  <w:style w:type="character" w:styleId="ListLabel168" w:customStyle="1">
    <w:name w:val="ListLabel 168"/>
    <w:qFormat/>
    <w:rPr>
      <w:rFonts w:cs="Wingdings"/>
    </w:rPr>
  </w:style>
  <w:style w:type="character" w:styleId="ListLabel169" w:customStyle="1">
    <w:name w:val="ListLabel 169"/>
    <w:qFormat/>
    <w:rPr>
      <w:rFonts w:cs="Symbol"/>
    </w:rPr>
  </w:style>
  <w:style w:type="character" w:styleId="ListLabel170" w:customStyle="1">
    <w:name w:val="ListLabel 170"/>
    <w:qFormat/>
    <w:rPr>
      <w:rFonts w:cs="Courier New"/>
    </w:rPr>
  </w:style>
  <w:style w:type="character" w:styleId="ListLabel171" w:customStyle="1">
    <w:name w:val="ListLabel 171"/>
    <w:qFormat/>
    <w:rPr>
      <w:rFonts w:cs="Wingdings"/>
    </w:rPr>
  </w:style>
  <w:style w:type="character" w:styleId="ListLabel172" w:customStyle="1">
    <w:name w:val="ListLabel 172"/>
    <w:qFormat/>
    <w:rPr>
      <w:rFonts w:cs="Wingdings"/>
      <w:b/>
      <w:sz w:val="24"/>
    </w:rPr>
  </w:style>
  <w:style w:type="character" w:styleId="ListLabel173" w:customStyle="1">
    <w:name w:val="ListLabel 173"/>
    <w:qFormat/>
    <w:rPr>
      <w:rFonts w:cs="Courier New"/>
    </w:rPr>
  </w:style>
  <w:style w:type="character" w:styleId="ListLabel174" w:customStyle="1">
    <w:name w:val="ListLabel 174"/>
    <w:qFormat/>
    <w:rPr>
      <w:rFonts w:cs="Wingdings"/>
    </w:rPr>
  </w:style>
  <w:style w:type="character" w:styleId="ListLabel175" w:customStyle="1">
    <w:name w:val="ListLabel 175"/>
    <w:qFormat/>
    <w:rPr>
      <w:rFonts w:cs="Symbol"/>
    </w:rPr>
  </w:style>
  <w:style w:type="character" w:styleId="ListLabel176" w:customStyle="1">
    <w:name w:val="ListLabel 176"/>
    <w:qFormat/>
    <w:rPr>
      <w:rFonts w:cs="Courier New"/>
    </w:rPr>
  </w:style>
  <w:style w:type="character" w:styleId="ListLabel177" w:customStyle="1">
    <w:name w:val="ListLabel 177"/>
    <w:qFormat/>
    <w:rPr>
      <w:rFonts w:cs="Wingdings"/>
    </w:rPr>
  </w:style>
  <w:style w:type="character" w:styleId="ListLabel178" w:customStyle="1">
    <w:name w:val="ListLabel 178"/>
    <w:qFormat/>
    <w:rPr>
      <w:rFonts w:cs="Symbol"/>
    </w:rPr>
  </w:style>
  <w:style w:type="character" w:styleId="ListLabel179" w:customStyle="1">
    <w:name w:val="ListLabel 179"/>
    <w:qFormat/>
    <w:rPr>
      <w:rFonts w:cs="Courier New"/>
    </w:rPr>
  </w:style>
  <w:style w:type="character" w:styleId="ListLabel180" w:customStyle="1">
    <w:name w:val="ListLabel 180"/>
    <w:qFormat/>
    <w:rPr>
      <w:rFonts w:cs="Wingdings"/>
    </w:rPr>
  </w:style>
  <w:style w:type="character" w:styleId="ListLabel181" w:customStyle="1">
    <w:name w:val="ListLabel 181"/>
    <w:qFormat/>
    <w:rPr>
      <w:rFonts w:cs="Wingdings"/>
      <w:b/>
      <w:sz w:val="24"/>
    </w:rPr>
  </w:style>
  <w:style w:type="character" w:styleId="ListLabel182" w:customStyle="1">
    <w:name w:val="ListLabel 182"/>
    <w:qFormat/>
    <w:rPr>
      <w:rFonts w:cs="Courier New"/>
    </w:rPr>
  </w:style>
  <w:style w:type="character" w:styleId="ListLabel183" w:customStyle="1">
    <w:name w:val="ListLabel 183"/>
    <w:qFormat/>
    <w:rPr>
      <w:rFonts w:cs="Wingdings"/>
    </w:rPr>
  </w:style>
  <w:style w:type="character" w:styleId="ListLabel184" w:customStyle="1">
    <w:name w:val="ListLabel 184"/>
    <w:qFormat/>
    <w:rPr>
      <w:rFonts w:cs="Symbol"/>
    </w:rPr>
  </w:style>
  <w:style w:type="character" w:styleId="ListLabel185" w:customStyle="1">
    <w:name w:val="ListLabel 185"/>
    <w:qFormat/>
    <w:rPr>
      <w:rFonts w:cs="Courier New"/>
    </w:rPr>
  </w:style>
  <w:style w:type="character" w:styleId="ListLabel186" w:customStyle="1">
    <w:name w:val="ListLabel 186"/>
    <w:qFormat/>
    <w:rPr>
      <w:rFonts w:cs="Wingdings"/>
    </w:rPr>
  </w:style>
  <w:style w:type="character" w:styleId="ListLabel187" w:customStyle="1">
    <w:name w:val="ListLabel 187"/>
    <w:qFormat/>
    <w:rPr>
      <w:rFonts w:cs="Symbol"/>
    </w:rPr>
  </w:style>
  <w:style w:type="character" w:styleId="ListLabel188" w:customStyle="1">
    <w:name w:val="ListLabel 188"/>
    <w:qFormat/>
    <w:rPr>
      <w:rFonts w:cs="Courier New"/>
    </w:rPr>
  </w:style>
  <w:style w:type="character" w:styleId="ListLabel189" w:customStyle="1">
    <w:name w:val="ListLabel 189"/>
    <w:qFormat/>
    <w:rPr>
      <w:rFonts w:cs="Wingdings"/>
    </w:rPr>
  </w:style>
  <w:style w:type="character" w:styleId="ListLabel190" w:customStyle="1">
    <w:name w:val="ListLabel 190"/>
    <w:qFormat/>
    <w:rPr>
      <w:rFonts w:cs="Wingdings"/>
      <w:b/>
      <w:sz w:val="24"/>
    </w:rPr>
  </w:style>
  <w:style w:type="character" w:styleId="ListLabel191" w:customStyle="1">
    <w:name w:val="ListLabel 191"/>
    <w:qFormat/>
    <w:rPr>
      <w:rFonts w:cs="Courier New"/>
    </w:rPr>
  </w:style>
  <w:style w:type="character" w:styleId="ListLabel192" w:customStyle="1">
    <w:name w:val="ListLabel 192"/>
    <w:qFormat/>
    <w:rPr>
      <w:rFonts w:cs="Wingdings"/>
    </w:rPr>
  </w:style>
  <w:style w:type="character" w:styleId="ListLabel193" w:customStyle="1">
    <w:name w:val="ListLabel 193"/>
    <w:qFormat/>
    <w:rPr>
      <w:rFonts w:cs="Symbol"/>
    </w:rPr>
  </w:style>
  <w:style w:type="character" w:styleId="ListLabel194" w:customStyle="1">
    <w:name w:val="ListLabel 194"/>
    <w:qFormat/>
    <w:rPr>
      <w:rFonts w:cs="Courier New"/>
    </w:rPr>
  </w:style>
  <w:style w:type="character" w:styleId="ListLabel195" w:customStyle="1">
    <w:name w:val="ListLabel 195"/>
    <w:qFormat/>
    <w:rPr>
      <w:rFonts w:cs="Wingdings"/>
    </w:rPr>
  </w:style>
  <w:style w:type="character" w:styleId="ListLabel196" w:customStyle="1">
    <w:name w:val="ListLabel 196"/>
    <w:qFormat/>
    <w:rPr>
      <w:rFonts w:cs="Symbol"/>
    </w:rPr>
  </w:style>
  <w:style w:type="character" w:styleId="ListLabel197" w:customStyle="1">
    <w:name w:val="ListLabel 197"/>
    <w:qFormat/>
    <w:rPr>
      <w:rFonts w:cs="Courier New"/>
    </w:rPr>
  </w:style>
  <w:style w:type="character" w:styleId="ListLabel198" w:customStyle="1">
    <w:name w:val="ListLabel 198"/>
    <w:qFormat/>
    <w:rPr>
      <w:rFonts w:cs="Wingdings"/>
    </w:rPr>
  </w:style>
  <w:style w:type="character" w:styleId="ListLabel199" w:customStyle="1">
    <w:name w:val="ListLabel 199"/>
    <w:qFormat/>
    <w:rPr>
      <w:rFonts w:cs="Wingdings"/>
      <w:b/>
      <w:sz w:val="24"/>
    </w:rPr>
  </w:style>
  <w:style w:type="character" w:styleId="ListLabel200" w:customStyle="1">
    <w:name w:val="ListLabel 200"/>
    <w:qFormat/>
    <w:rPr>
      <w:rFonts w:cs="Courier New"/>
    </w:rPr>
  </w:style>
  <w:style w:type="character" w:styleId="ListLabel201" w:customStyle="1">
    <w:name w:val="ListLabel 201"/>
    <w:qFormat/>
    <w:rPr>
      <w:rFonts w:cs="Wingdings"/>
    </w:rPr>
  </w:style>
  <w:style w:type="character" w:styleId="ListLabel202" w:customStyle="1">
    <w:name w:val="ListLabel 202"/>
    <w:qFormat/>
    <w:rPr>
      <w:rFonts w:cs="Symbol"/>
    </w:rPr>
  </w:style>
  <w:style w:type="character" w:styleId="ListLabel203" w:customStyle="1">
    <w:name w:val="ListLabel 203"/>
    <w:qFormat/>
    <w:rPr>
      <w:rFonts w:cs="Courier New"/>
    </w:rPr>
  </w:style>
  <w:style w:type="character" w:styleId="ListLabel204" w:customStyle="1">
    <w:name w:val="ListLabel 204"/>
    <w:qFormat/>
    <w:rPr>
      <w:rFonts w:cs="Wingdings"/>
    </w:rPr>
  </w:style>
  <w:style w:type="character" w:styleId="ListLabel205" w:customStyle="1">
    <w:name w:val="ListLabel 205"/>
    <w:qFormat/>
    <w:rPr>
      <w:rFonts w:cs="Symbol"/>
    </w:rPr>
  </w:style>
  <w:style w:type="character" w:styleId="ListLabel206" w:customStyle="1">
    <w:name w:val="ListLabel 206"/>
    <w:qFormat/>
    <w:rPr>
      <w:rFonts w:cs="Courier New"/>
    </w:rPr>
  </w:style>
  <w:style w:type="character" w:styleId="ListLabel207" w:customStyle="1">
    <w:name w:val="ListLabel 207"/>
    <w:qFormat/>
    <w:rPr>
      <w:rFonts w:cs="Wingdings"/>
    </w:rPr>
  </w:style>
  <w:style w:type="character" w:styleId="ListLabel208" w:customStyle="1">
    <w:name w:val="ListLabel 208"/>
    <w:qFormat/>
    <w:rPr>
      <w:rFonts w:cs="Wingdings"/>
      <w:b/>
      <w:sz w:val="24"/>
    </w:rPr>
  </w:style>
  <w:style w:type="character" w:styleId="ListLabel209" w:customStyle="1">
    <w:name w:val="ListLabel 209"/>
    <w:qFormat/>
    <w:rPr>
      <w:rFonts w:cs="Courier New"/>
    </w:rPr>
  </w:style>
  <w:style w:type="character" w:styleId="ListLabel210" w:customStyle="1">
    <w:name w:val="ListLabel 210"/>
    <w:qFormat/>
    <w:rPr>
      <w:rFonts w:cs="Wingdings"/>
    </w:rPr>
  </w:style>
  <w:style w:type="character" w:styleId="ListLabel211" w:customStyle="1">
    <w:name w:val="ListLabel 211"/>
    <w:qFormat/>
    <w:rPr>
      <w:rFonts w:cs="Symbol"/>
    </w:rPr>
  </w:style>
  <w:style w:type="character" w:styleId="ListLabel212" w:customStyle="1">
    <w:name w:val="ListLabel 212"/>
    <w:qFormat/>
    <w:rPr>
      <w:rFonts w:cs="Courier New"/>
    </w:rPr>
  </w:style>
  <w:style w:type="character" w:styleId="ListLabel213" w:customStyle="1">
    <w:name w:val="ListLabel 213"/>
    <w:qFormat/>
    <w:rPr>
      <w:rFonts w:cs="Wingdings"/>
    </w:rPr>
  </w:style>
  <w:style w:type="character" w:styleId="ListLabel214" w:customStyle="1">
    <w:name w:val="ListLabel 214"/>
    <w:qFormat/>
    <w:rPr>
      <w:rFonts w:cs="Symbol"/>
    </w:rPr>
  </w:style>
  <w:style w:type="character" w:styleId="ListLabel215" w:customStyle="1">
    <w:name w:val="ListLabel 215"/>
    <w:qFormat/>
    <w:rPr>
      <w:rFonts w:cs="Courier New"/>
    </w:rPr>
  </w:style>
  <w:style w:type="character" w:styleId="ListLabel216" w:customStyle="1">
    <w:name w:val="ListLabel 216"/>
    <w:qFormat/>
    <w:rPr>
      <w:rFonts w:cs="Wingdings"/>
    </w:rPr>
  </w:style>
  <w:style w:type="character" w:styleId="ListLabel217" w:customStyle="1">
    <w:name w:val="ListLabel 217"/>
    <w:qFormat/>
    <w:rPr>
      <w:rFonts w:cs="Wingdings"/>
      <w:b/>
      <w:sz w:val="24"/>
    </w:rPr>
  </w:style>
  <w:style w:type="character" w:styleId="ListLabel218" w:customStyle="1">
    <w:name w:val="ListLabel 218"/>
    <w:qFormat/>
    <w:rPr>
      <w:rFonts w:cs="Courier New"/>
    </w:rPr>
  </w:style>
  <w:style w:type="character" w:styleId="ListLabel219" w:customStyle="1">
    <w:name w:val="ListLabel 219"/>
    <w:qFormat/>
    <w:rPr>
      <w:rFonts w:cs="Wingdings"/>
    </w:rPr>
  </w:style>
  <w:style w:type="character" w:styleId="ListLabel220" w:customStyle="1">
    <w:name w:val="ListLabel 220"/>
    <w:qFormat/>
    <w:rPr>
      <w:rFonts w:cs="Symbol"/>
    </w:rPr>
  </w:style>
  <w:style w:type="character" w:styleId="ListLabel221" w:customStyle="1">
    <w:name w:val="ListLabel 221"/>
    <w:qFormat/>
    <w:rPr>
      <w:rFonts w:cs="Courier New"/>
    </w:rPr>
  </w:style>
  <w:style w:type="character" w:styleId="ListLabel222" w:customStyle="1">
    <w:name w:val="ListLabel 222"/>
    <w:qFormat/>
    <w:rPr>
      <w:rFonts w:cs="Wingdings"/>
    </w:rPr>
  </w:style>
  <w:style w:type="character" w:styleId="ListLabel223" w:customStyle="1">
    <w:name w:val="ListLabel 223"/>
    <w:qFormat/>
    <w:rPr>
      <w:rFonts w:cs="Symbol"/>
    </w:rPr>
  </w:style>
  <w:style w:type="character" w:styleId="ListLabel224" w:customStyle="1">
    <w:name w:val="ListLabel 224"/>
    <w:qFormat/>
    <w:rPr>
      <w:rFonts w:cs="Courier New"/>
    </w:rPr>
  </w:style>
  <w:style w:type="character" w:styleId="ListLabel225" w:customStyle="1">
    <w:name w:val="ListLabel 225"/>
    <w:qFormat/>
    <w:rPr>
      <w:rFonts w:cs="Wingdings"/>
    </w:rPr>
  </w:style>
  <w:style w:type="paragraph" w:styleId="Ttulo">
    <w:name w:val="Title"/>
    <w:basedOn w:val="Normal"/>
    <w:next w:val="Corpodetexto"/>
    <w:qFormat/>
    <w:pPr>
      <w:keepNext/>
      <w:spacing w:before="240" w:after="120"/>
    </w:pPr>
    <w:rPr>
      <w:rFonts w:ascii="Arial" w:hAnsi="Arial" w:eastAsia="Microsoft YaHei" w:cs="Arial"/>
      <w:sz w:val="28"/>
      <w:szCs w:val="28"/>
    </w:rPr>
  </w:style>
  <w:style w:type="paragraph" w:styleId="Corpodetexto">
    <w:name w:val="Body Text"/>
    <w:basedOn w:val="Normal"/>
    <w:pPr>
      <w:spacing w:after="140"/>
    </w:pPr>
  </w:style>
  <w:style w:type="paragraph" w:styleId="Lista">
    <w:name w:val="List"/>
    <w:basedOn w:val="Corpodetexto"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dice" w:customStyle="1">
    <w:name w:val="Índice"/>
    <w:basedOn w:val="Normal"/>
    <w:qFormat/>
    <w:pPr>
      <w:suppressLineNumbers/>
    </w:pPr>
    <w:rPr>
      <w:rFonts w:cs="Arial"/>
    </w:rPr>
  </w:style>
  <w:style w:type="paragraph" w:styleId="Cabealho">
    <w:name w:val="header"/>
    <w:basedOn w:val="Normal"/>
    <w:link w:val="CabealhoChar"/>
    <w:uiPriority w:val="99"/>
    <w:semiHidden/>
    <w:rsid w:val="00725BE7"/>
    <w:pPr>
      <w:tabs>
        <w:tab w:val="center" w:pos="4252"/>
        <w:tab w:val="right" w:pos="8504"/>
      </w:tabs>
      <w:spacing w:after="0" w:line="240" w:lineRule="auto"/>
    </w:pPr>
  </w:style>
  <w:style w:type="paragraph" w:styleId="Rodap">
    <w:name w:val="footer"/>
    <w:basedOn w:val="Normal"/>
    <w:link w:val="RodapChar"/>
    <w:uiPriority w:val="99"/>
    <w:semiHidden/>
    <w:rsid w:val="00725BE7"/>
    <w:pPr>
      <w:tabs>
        <w:tab w:val="center" w:pos="4252"/>
        <w:tab w:val="right" w:pos="8504"/>
      </w:tabs>
      <w:spacing w:after="0" w:line="240" w:lineRule="auto"/>
    </w:pPr>
  </w:style>
  <w:style w:type="paragraph" w:styleId="Textodebalo">
    <w:name w:val="Balloon Text"/>
    <w:basedOn w:val="Normal"/>
    <w:link w:val="TextodebaloChar"/>
    <w:uiPriority w:val="99"/>
    <w:semiHidden/>
    <w:qFormat/>
    <w:rsid w:val="00725BE7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99"/>
    <w:qFormat/>
    <w:rsid w:val="00952CFF"/>
    <w:pPr>
      <w:ind w:left="720"/>
      <w:contextualSpacing/>
    </w:pPr>
  </w:style>
  <w:style w:type="paragraph" w:styleId="Textodenotadefim">
    <w:name w:val="endnote text"/>
    <w:basedOn w:val="Normal"/>
    <w:link w:val="TextodenotadefimChar"/>
    <w:uiPriority w:val="99"/>
    <w:semiHidden/>
    <w:rsid w:val="00CF2F2C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&#65279;<?xml version="1.0" encoding="utf-8"?><Relationships xmlns="http://schemas.openxmlformats.org/package/2006/relationships"><Relationship Type="http://schemas.openxmlformats.org/officeDocument/2006/relationships/footer" Target="footer1.xml" Id="rId8" /><Relationship Type="http://schemas.openxmlformats.org/officeDocument/2006/relationships/settings" Target="settings.xml" Id="rId3" /><Relationship Type="http://schemas.openxmlformats.org/officeDocument/2006/relationships/header" Target="header1.xml" Id="rId7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footnotes" Target="footnotes.xml" Id="rId5" /><Relationship Type="http://schemas.openxmlformats.org/officeDocument/2006/relationships/theme" Target="theme/theme1.xml" Id="rId10" /><Relationship Type="http://schemas.openxmlformats.org/officeDocument/2006/relationships/webSettings" Target="webSettings.xml" Id="rId4" /><Relationship Type="http://schemas.openxmlformats.org/officeDocument/2006/relationships/fontTable" Target="fontTable.xml" Id="rId9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>PORTFÓLIO DE AÇÕES E ATIVIDADES – LINHA DO TEMPO</dc:title>
  <dc:subject/>
  <dc:creator>Nazareno Messbeway</dc:creator>
  <dc:description/>
  <lastModifiedBy>Luiz Felipe</lastModifiedBy>
  <revision>6</revision>
  <lastPrinted>2018-07-27T15:44:00.0000000Z</lastPrinted>
  <dcterms:created xsi:type="dcterms:W3CDTF">2025-09-29T12:06:00.0000000Z</dcterms:created>
  <dcterms:modified xsi:type="dcterms:W3CDTF">2026-05-20T18:29:08.0423784Z</dcterms:modified>
  <dc:language>pt-BR</dc:language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