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B61EE" w:rsidP="52EB2982" w:rsidRDefault="002B61EE" w14:paraId="672A6659" w14:textId="77777777"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</w:p>
    <w:p w:rsidR="002B61EE" w:rsidP="52EB2982" w:rsidRDefault="002B15B0" w14:paraId="077C007F" w14:textId="77777777">
      <w:pPr>
        <w:spacing w:after="0" w:line="360" w:lineRule="auto"/>
        <w:jc w:val="center"/>
        <w:rPr>
          <w:rFonts w:ascii="Times New Roman" w:hAnsi="Times New Roman" w:eastAsia="Times New Roman" w:cs="Times New Roman"/>
          <w:b/>
          <w:bCs/>
          <w:color w:val="00B050"/>
          <w:sz w:val="24"/>
          <w:szCs w:val="24"/>
          <w:u w:val="single"/>
        </w:rPr>
      </w:pPr>
      <w:r w:rsidRPr="52EB2982">
        <w:rPr>
          <w:rFonts w:ascii="Times New Roman" w:hAnsi="Times New Roman" w:eastAsia="Times New Roman" w:cs="Times New Roman"/>
          <w:b/>
          <w:bCs/>
          <w:color w:val="00B050"/>
          <w:sz w:val="24"/>
          <w:szCs w:val="24"/>
          <w:u w:val="single"/>
        </w:rPr>
        <w:t>PORTFÓLIO DE AÇÕES E ATIVIDADES – LINHA DO TEMPO</w:t>
      </w:r>
    </w:p>
    <w:p w:rsidRPr="00EA0DD4" w:rsidR="00EA0DD4" w:rsidP="4C4811D1" w:rsidRDefault="00EA0DD4" w14:paraId="49B2C162" w14:textId="1805DDDA">
      <w:pPr>
        <w:spacing w:after="0" w:line="360" w:lineRule="auto"/>
        <w:rPr>
          <w:rFonts w:ascii="Times New Roman" w:hAnsi="Times New Roman" w:eastAsia="Times New Roman" w:cs="Times New Roman"/>
          <w:b w:val="1"/>
          <w:bCs w:val="1"/>
          <w:color w:val="00B050"/>
          <w:sz w:val="24"/>
          <w:szCs w:val="24"/>
        </w:rPr>
      </w:pPr>
      <w:r w:rsidRPr="6EC1AE76" w:rsidR="002B15B0">
        <w:rPr>
          <w:rFonts w:ascii="Times New Roman" w:hAnsi="Times New Roman" w:eastAsia="Times New Roman" w:cs="Times New Roman"/>
          <w:b w:val="1"/>
          <w:bCs w:val="1"/>
          <w:color w:val="00B050"/>
          <w:sz w:val="24"/>
          <w:szCs w:val="24"/>
        </w:rPr>
        <w:t>202</w:t>
      </w:r>
      <w:r w:rsidRPr="6EC1AE76" w:rsidR="03E5BFB0">
        <w:rPr>
          <w:rFonts w:ascii="Times New Roman" w:hAnsi="Times New Roman" w:eastAsia="Times New Roman" w:cs="Times New Roman"/>
          <w:b w:val="1"/>
          <w:bCs w:val="1"/>
          <w:color w:val="00B050"/>
          <w:sz w:val="24"/>
          <w:szCs w:val="24"/>
        </w:rPr>
        <w:t>6</w:t>
      </w:r>
    </w:p>
    <w:p w:rsidR="3367F916" w:rsidP="4C4811D1" w:rsidRDefault="3367F916" w14:paraId="058E38E7" w14:textId="7780C628">
      <w:pPr>
        <w:pStyle w:val="PargrafodaLista"/>
        <w:numPr>
          <w:ilvl w:val="0"/>
          <w:numId w:val="8"/>
        </w:numPr>
        <w:rPr>
          <w:rFonts w:ascii="Times New Roman" w:hAnsi="Times New Roman" w:eastAsia="Times New Roman" w:cs="Times New Roman"/>
          <w:sz w:val="24"/>
          <w:szCs w:val="24"/>
        </w:rPr>
      </w:pP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 xml:space="preserve">Publicação do artigo “Tarifa Zero no sistema de transporte público coletivo: reflexões </w:t>
      </w: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>necessárias“</w:t>
      </w: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 xml:space="preserve">, na Revista Sou + ônibus da </w:t>
      </w: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>Fetpesp</w:t>
      </w: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>, edição n° 54, em janeiro/2026;</w:t>
      </w:r>
    </w:p>
    <w:p w:rsidR="3367F916" w:rsidP="4C4811D1" w:rsidRDefault="3367F916" w14:paraId="12651E49" w14:textId="4DDBF3E0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live “Tarifa zero no transporte público coletivo urbano”, no canal do Deputado Federal Rubens Otoni, em 21/01;</w:t>
      </w:r>
    </w:p>
    <w:p w:rsidR="3367F916" w:rsidP="4C4811D1" w:rsidRDefault="3367F916" w14:paraId="0E15E931" w14:textId="440B4022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audiência pública de prognóstico e propostas do PDTU e PMUS, em Brasília, em 24/01;</w:t>
      </w:r>
    </w:p>
    <w:p w:rsidR="3367F916" w:rsidP="4C4811D1" w:rsidRDefault="3367F916" w14:paraId="72849FC5" w14:textId="3BD17584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reunião da coordenação geral do Fórum Nacional de Reforma Urbana (FNRU), em Recife/PE, no período de 29 a 31/01;</w:t>
      </w:r>
    </w:p>
    <w:p w:rsidR="3367F916" w:rsidP="4C4811D1" w:rsidRDefault="3367F916" w14:paraId="4C3C3485" w14:textId="513B66C5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Produção do artigo técnico “O PDTU precisa conseguir o apoio de aliados estratégicos”, em 30/01;</w:t>
      </w:r>
    </w:p>
    <w:p w:rsidR="3367F916" w:rsidP="4C4811D1" w:rsidRDefault="3367F916" w14:paraId="62139166" w14:textId="2E4D916D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Entrevista concedida ao jornal Correio Braziliense, com veiculação em 07/02, sobre câmeras nas passagens subterrâneas;</w:t>
      </w:r>
    </w:p>
    <w:p w:rsidR="3367F916" w:rsidP="4C4811D1" w:rsidRDefault="3367F916" w14:paraId="170A4903" w14:textId="0684C7CE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Entrevista concedida ao Jornal do Estado/TV Record Sergipe, com veiculação em 10/02, sobre o Marco Legal do Transporte Público;</w:t>
      </w:r>
    </w:p>
    <w:p w:rsidR="3367F916" w:rsidP="4C4811D1" w:rsidRDefault="3367F916" w14:paraId="2F4DB4D3" w14:textId="4C2A2C87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Entrevista concedida ao jornal Correio Braziliense, com veiculação em 20/02, sobre o reajuste nas passagens do Entorno;</w:t>
      </w:r>
    </w:p>
    <w:p w:rsidR="3367F916" w:rsidP="4C4811D1" w:rsidRDefault="3367F916" w14:paraId="0FD62501" w14:textId="6FF8D997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Produção do artigo técnico “E se o Programa Nacional de Tarifa Zero focasse nos grupos vulneráveis da sociedade?”, em 19/02;</w:t>
      </w:r>
    </w:p>
    <w:p w:rsidR="3367F916" w:rsidP="4C4811D1" w:rsidRDefault="3367F916" w14:paraId="07703A14" w14:textId="1126CF06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6ª Conferência Nacional das Cidades, em Brasília/DF, no período de 24 a 27/02;</w:t>
      </w:r>
    </w:p>
    <w:p w:rsidR="3367F916" w:rsidP="4C4811D1" w:rsidRDefault="3367F916" w14:paraId="02F3A0E6" w14:textId="728AF65A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“Sexta da Mobilidade”, com o tema Tarifa Zero – o avanço dos subsídios e da tarifa zero nas cidades brasileiras, desafios e possibilidades”, em evento do INSPER, em 27/02;</w:t>
      </w:r>
    </w:p>
    <w:p w:rsidR="3367F916" w:rsidP="4C4811D1" w:rsidRDefault="3367F916" w14:paraId="3B295CF4" w14:textId="4A2D1385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6EC1AE76" w:rsidR="3367F916">
        <w:rPr>
          <w:noProof w:val="0"/>
          <w:lang w:val="pt-BR"/>
        </w:rPr>
        <w:t>Participação no evento “Planejamento de redes noturnas”, promovido pela UITP, em 03/03;</w:t>
      </w:r>
    </w:p>
    <w:p w:rsidR="086C9D83" w:rsidP="6EC1AE76" w:rsidRDefault="086C9D83" w14:paraId="6988288D" w14:textId="79DD082A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na live “Impactos sociais e econômicos da Tarifa zero nas cidades”, no canal do Deputado Federal Rubens Otoni, em 04/03;</w:t>
      </w:r>
    </w:p>
    <w:p w:rsidR="086C9D83" w:rsidP="6EC1AE76" w:rsidRDefault="086C9D83" w14:paraId="038F5756" w14:textId="7F4A9F0A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na palestra do MBA em infraestrutura, concessões e parcerias público-privadas, com o tema “modernização das leis de concessões e PPPs”, em 04/03;</w:t>
      </w:r>
    </w:p>
    <w:p w:rsidR="086C9D83" w:rsidP="6EC1AE76" w:rsidRDefault="086C9D83" w14:paraId="32A43C5F" w14:textId="1F53EA88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no seminário “20 anos da convenção sobre os direitos das pessoas com deficiência e a formalização da rede brasileira de inclusão da pessoa com deficiência (Rede In)”, em 05/03;</w:t>
      </w:r>
    </w:p>
    <w:p w:rsidR="086C9D83" w:rsidP="6EC1AE76" w:rsidRDefault="086C9D83" w14:paraId="65D5E48F" w14:textId="6E3EDF2B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no evento de abertura do processo de elaboração do “Plano Nacional de Ação pelo Resfriamento (PNAR)”, em evento do MMA e PNUMA, em 09/03;</w:t>
      </w:r>
    </w:p>
    <w:p w:rsidR="086C9D83" w:rsidP="6EC1AE76" w:rsidRDefault="086C9D83" w14:paraId="6D60E4F6" w14:textId="1115198D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no webinário “O futuro dos territórios: resiliência, planejamento e ação pública”, em evento da Escola Virtual de Governo, em 17/03;</w:t>
      </w:r>
    </w:p>
    <w:p w:rsidR="086C9D83" w:rsidP="6EC1AE76" w:rsidRDefault="086C9D83" w14:paraId="4F2B32C2" w14:textId="3DC084AD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no webinário “Viabilizando a mobilidade elétrica no Brasil: estratégias e projetos de eletrificação do transporte coletivo urbano”, em evento do GIZ e Ministério de Minas e Energia, em 19/03;</w:t>
      </w:r>
    </w:p>
    <w:p w:rsidR="086C9D83" w:rsidP="6EC1AE76" w:rsidRDefault="086C9D83" w14:paraId="2682B134" w14:textId="6A64F415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no webinar “Análise da completude dos dados do Registro Nacional de Sinistros e Estatísticas de Trânsito (RENAEST) – 2026”, em evento do ONSV, em 20/03;</w:t>
      </w:r>
    </w:p>
    <w:p w:rsidR="086C9D83" w:rsidP="6EC1AE76" w:rsidRDefault="086C9D83" w14:paraId="0378A67E" w14:textId="6B747E8F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no seminário “Caminhos do Rio”, em evento dos jornais O Globo e Extra, em 23/03;</w:t>
      </w:r>
    </w:p>
    <w:p w:rsidR="086C9D83" w:rsidP="6EC1AE76" w:rsidRDefault="086C9D83" w14:paraId="3DFCC1F7" w14:textId="2C6CA172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na 124ª Reunião do Fórum Nacional de Secretários e Dirigentes de Mobilidade Urbana, em Curitiba, no período de 25 a 26/03;</w:t>
      </w:r>
    </w:p>
    <w:p w:rsidR="086C9D83" w:rsidP="6EC1AE76" w:rsidRDefault="086C9D83" w14:paraId="78D9A6D0" w14:textId="4D3ABEB1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na live “Governança, regulação e qualidade do serviço na Tarifa zero”, no canal do Deputado Federal Rubens Otoni, em 25/03;</w:t>
      </w:r>
    </w:p>
    <w:p w:rsidR="086C9D83" w:rsidP="6EC1AE76" w:rsidRDefault="086C9D83" w14:paraId="1AF6D1CD" w14:textId="4CBCE88B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na mesa de debates “Plano Diretor de Transporte e Mobilidade do DF”, em evento do CAU/DF, em 25/03;</w:t>
      </w:r>
    </w:p>
    <w:p w:rsidR="086C9D83" w:rsidP="6EC1AE76" w:rsidRDefault="086C9D83" w14:paraId="7BDC4B34" w14:textId="2164C09B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na 4ª Audiência pública do PDTU/PMUS, em Brasília, em 28/03;</w:t>
      </w:r>
    </w:p>
    <w:p w:rsidR="086C9D83" w:rsidP="6EC1AE76" w:rsidRDefault="086C9D83" w14:paraId="03BF3109" w14:textId="7E214C8E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Produção do artigo técnico “O caso BRB/Master e os riscos para o PDTU-DF”, em 30/03;</w:t>
      </w:r>
    </w:p>
    <w:sectPr w:rsidRPr="002E0EDE" w:rsidR="008E60D3">
      <w:headerReference w:type="default" r:id="rId7"/>
      <w:footerReference w:type="default" r:id="rId8"/>
      <w:pgSz w:w="11906" w:h="16838" w:orient="portrait"/>
      <w:pgMar w:top="765" w:right="720" w:bottom="765" w:left="720" w:header="708" w:footer="708" w:gutter="0"/>
      <w:pgBorders>
        <w:top w:val="single" w:color="000000" w:sz="4" w:space="10"/>
        <w:left w:val="single" w:color="000000" w:sz="4" w:space="11"/>
        <w:bottom w:val="single" w:color="000000" w:sz="4" w:space="10"/>
        <w:right w:val="single" w:color="000000" w:sz="4" w:space="11"/>
      </w:pgBorders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B15B0" w:rsidRDefault="002B15B0" w14:paraId="5587B074" w14:textId="77777777">
      <w:pPr>
        <w:spacing w:after="0" w:line="240" w:lineRule="auto"/>
      </w:pPr>
      <w:r>
        <w:separator/>
      </w:r>
    </w:p>
  </w:endnote>
  <w:endnote w:type="continuationSeparator" w:id="0">
    <w:p w:rsidR="002B15B0" w:rsidRDefault="002B15B0" w14:paraId="3A67393C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B61EE" w:rsidRDefault="002B15B0" w14:paraId="76E57F99" w14:textId="77777777">
    <w:pPr>
      <w:pStyle w:val="Rodap"/>
      <w:jc w:val="center"/>
      <w:rPr>
        <w:sz w:val="24"/>
        <w:szCs w:val="24"/>
      </w:rPr>
    </w:pPr>
    <w:r>
      <w:rPr>
        <w:sz w:val="24"/>
        <w:szCs w:val="24"/>
      </w:rPr>
      <w:t>SCS, Quadra 4, Bloco A, Edifício Embaixador, Sala 513 – Brasília/DF – CEP: 70300-907</w:t>
    </w:r>
  </w:p>
  <w:p w:rsidR="002B61EE" w:rsidRDefault="002B15B0" w14:paraId="48C9142B" w14:textId="77777777">
    <w:pPr>
      <w:pStyle w:val="Rodap"/>
      <w:jc w:val="center"/>
      <w:rPr>
        <w:sz w:val="24"/>
        <w:szCs w:val="24"/>
      </w:rPr>
    </w:pPr>
    <w:r>
      <w:rPr>
        <w:sz w:val="24"/>
        <w:szCs w:val="24"/>
      </w:rPr>
      <w:t>Fone: (61) 3202-0899             E-mail: mdtbrasilia@gmail.com</w:t>
    </w:r>
  </w:p>
  <w:p w:rsidR="002B61EE" w:rsidRDefault="002B15B0" w14:paraId="1483F64F" w14:textId="77777777">
    <w:pPr>
      <w:pStyle w:val="Rodap"/>
      <w:jc w:val="center"/>
      <w:rPr>
        <w:sz w:val="24"/>
        <w:szCs w:val="24"/>
      </w:rPr>
    </w:pPr>
    <w:r>
      <w:rPr>
        <w:sz w:val="24"/>
        <w:szCs w:val="24"/>
      </w:rPr>
      <w:t>CNPJ: 25.266.568/0001-80              Inscrição Estadual: 07.779.256/001-75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B15B0" w:rsidRDefault="002B15B0" w14:paraId="05E55D14" w14:textId="77777777">
      <w:pPr>
        <w:spacing w:after="0" w:line="240" w:lineRule="auto"/>
      </w:pPr>
      <w:r>
        <w:separator/>
      </w:r>
    </w:p>
  </w:footnote>
  <w:footnote w:type="continuationSeparator" w:id="0">
    <w:p w:rsidR="002B15B0" w:rsidRDefault="002B15B0" w14:paraId="2B7C47B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2B61EE" w:rsidRDefault="002B15B0" w14:paraId="0A37501D" w14:textId="77777777">
    <w:pPr>
      <w:pStyle w:val="Cabealho"/>
      <w:jc w:val="center"/>
      <w:rPr>
        <w:sz w:val="23"/>
        <w:szCs w:val="23"/>
      </w:rPr>
    </w:pPr>
    <w:r>
      <w:rPr>
        <w:noProof/>
      </w:rPr>
      <w:drawing>
        <wp:inline distT="0" distB="0" distL="0" distR="0" wp14:anchorId="40D91DCF" wp14:editId="07777777">
          <wp:extent cx="2600960" cy="50546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600960" cy="505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2B61EE" w:rsidRDefault="002B61EE" w14:paraId="5DAB6C7B" w14:textId="7777777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FF868"/>
    <w:multiLevelType w:val="hybridMultilevel"/>
    <w:tmpl w:val="FFFFFFFF"/>
    <w:lvl w:ilvl="0" w:tplc="04C2FBF2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E68313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D5864A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99AA18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868B00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D122F6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344B15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8B20D2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11C9B1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89FA093"/>
    <w:multiLevelType w:val="hybridMultilevel"/>
    <w:tmpl w:val="FFFFFFFF"/>
    <w:lvl w:ilvl="0" w:tplc="8BF49E48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9706524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308BF6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C0E428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7443ED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70CA32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5FAA8A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570FFC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CB8000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AE62E88"/>
    <w:multiLevelType w:val="hybridMultilevel"/>
    <w:tmpl w:val="FFFFFFFF"/>
    <w:lvl w:ilvl="0" w:tplc="3A66AAD2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BF3845F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566621A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ADA784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44C6B8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D046A0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13451C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20C5B9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8B29A2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FC143EF"/>
    <w:multiLevelType w:val="hybridMultilevel"/>
    <w:tmpl w:val="FFFFFFFF"/>
    <w:lvl w:ilvl="0" w:tplc="3EB63022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1644885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18C3CA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34622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1DE481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E1CB6A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2AA64C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A5C6D1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F9C39D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A195CD0"/>
    <w:multiLevelType w:val="multilevel"/>
    <w:tmpl w:val="FFFFFFFF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1B42B30D"/>
    <w:multiLevelType w:val="hybridMultilevel"/>
    <w:tmpl w:val="FFFFFFFF"/>
    <w:lvl w:ilvl="0" w:tplc="9710D5F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EE10677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05AD99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ADA6C0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5EEA83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F30E47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30C854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B8239C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6E49E7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20BDF054"/>
    <w:multiLevelType w:val="multilevel"/>
    <w:tmpl w:val="FFFFFFFF"/>
    <w:lvl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 w:cs="Wingdings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abstractNum w:abstractNumId="7" w15:restartNumberingAfterBreak="0">
    <w:nsid w:val="39A638BD"/>
    <w:multiLevelType w:val="hybridMultilevel"/>
    <w:tmpl w:val="FFFFFFFF"/>
    <w:lvl w:ilvl="0" w:tplc="912016E8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131A3B4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AA4CCE0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70CADC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2EA1F2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BBC799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83ED87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D14CB6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B500FB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505044E0"/>
    <w:multiLevelType w:val="hybridMultilevel"/>
    <w:tmpl w:val="FFFFFFFF"/>
    <w:lvl w:ilvl="0" w:tplc="42701184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3096574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E5414C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6A8547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150329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1B834E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DE0494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D08EE3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F58E6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623460862">
    <w:abstractNumId w:val="1"/>
  </w:num>
  <w:num w:numId="2" w16cid:durableId="1116944728">
    <w:abstractNumId w:val="5"/>
  </w:num>
  <w:num w:numId="3" w16cid:durableId="1775008945">
    <w:abstractNumId w:val="2"/>
  </w:num>
  <w:num w:numId="4" w16cid:durableId="860313550">
    <w:abstractNumId w:val="7"/>
  </w:num>
  <w:num w:numId="5" w16cid:durableId="199172160">
    <w:abstractNumId w:val="0"/>
  </w:num>
  <w:num w:numId="6" w16cid:durableId="863858109">
    <w:abstractNumId w:val="3"/>
  </w:num>
  <w:num w:numId="7" w16cid:durableId="1235748484">
    <w:abstractNumId w:val="8"/>
  </w:num>
  <w:num w:numId="8" w16cid:durableId="1104690538">
    <w:abstractNumId w:val="6"/>
  </w:num>
  <w:num w:numId="9" w16cid:durableId="20718800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embedSystemFonts/>
  <w:proofState w:spelling="clean" w:grammar="dirty"/>
  <w:revisionView w:inkAnnotations="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2699F80"/>
    <w:rsid w:val="002B15B0"/>
    <w:rsid w:val="002B61EE"/>
    <w:rsid w:val="002D01DD"/>
    <w:rsid w:val="002E0EDE"/>
    <w:rsid w:val="003F2233"/>
    <w:rsid w:val="003F6300"/>
    <w:rsid w:val="00401E67"/>
    <w:rsid w:val="004352BF"/>
    <w:rsid w:val="00512944"/>
    <w:rsid w:val="006E14DF"/>
    <w:rsid w:val="008E60D3"/>
    <w:rsid w:val="00A61BF5"/>
    <w:rsid w:val="00D17C18"/>
    <w:rsid w:val="00EA0DD4"/>
    <w:rsid w:val="02699F80"/>
    <w:rsid w:val="03E5BFB0"/>
    <w:rsid w:val="086C9D83"/>
    <w:rsid w:val="0C7838B5"/>
    <w:rsid w:val="0EDD779B"/>
    <w:rsid w:val="1005C5AE"/>
    <w:rsid w:val="146C644E"/>
    <w:rsid w:val="17D14B81"/>
    <w:rsid w:val="1C42475B"/>
    <w:rsid w:val="1E276280"/>
    <w:rsid w:val="202624D2"/>
    <w:rsid w:val="255FB236"/>
    <w:rsid w:val="2606EF70"/>
    <w:rsid w:val="2720C5CF"/>
    <w:rsid w:val="2993EE48"/>
    <w:rsid w:val="2AB45B11"/>
    <w:rsid w:val="3051FDE0"/>
    <w:rsid w:val="329E8767"/>
    <w:rsid w:val="3367F916"/>
    <w:rsid w:val="3CB4EDD0"/>
    <w:rsid w:val="3FD1BD91"/>
    <w:rsid w:val="404236F6"/>
    <w:rsid w:val="4315B65E"/>
    <w:rsid w:val="48260B3D"/>
    <w:rsid w:val="494D1CAC"/>
    <w:rsid w:val="4A3CD780"/>
    <w:rsid w:val="4C4811D1"/>
    <w:rsid w:val="52EB2982"/>
    <w:rsid w:val="533EFA10"/>
    <w:rsid w:val="54359CBA"/>
    <w:rsid w:val="55F6E7C8"/>
    <w:rsid w:val="593CBB26"/>
    <w:rsid w:val="62834628"/>
    <w:rsid w:val="6314E5F3"/>
    <w:rsid w:val="6E401969"/>
    <w:rsid w:val="6EC1AE76"/>
    <w:rsid w:val="6FFD0001"/>
    <w:rsid w:val="723AC161"/>
    <w:rsid w:val="734CE08C"/>
    <w:rsid w:val="7952590E"/>
    <w:rsid w:val="79C57DCD"/>
    <w:rsid w:val="7A213F07"/>
    <w:rsid w:val="7A92630A"/>
    <w:rsid w:val="7AF61B66"/>
    <w:rsid w:val="7D5BF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D4EE14"/>
  <w15:docId w15:val="{3F9E2A08-3F94-48DD-AB1E-2C3008FA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Times New Roman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/>
    <w:lsdException w:name="endnote text" w:semiHidden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14E67"/>
    <w:pPr>
      <w:spacing w:after="200" w:line="276" w:lineRule="auto"/>
    </w:pPr>
    <w:rPr>
      <w:rFonts w:cs="Calibri"/>
      <w:sz w:val="22"/>
      <w:lang w:eastAsia="en-US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CabealhoChar" w:customStyle="1">
    <w:name w:val="Cabeçalho Char"/>
    <w:basedOn w:val="Fontepargpadro"/>
    <w:link w:val="Cabealho"/>
    <w:uiPriority w:val="99"/>
    <w:semiHidden/>
    <w:qFormat/>
    <w:rsid w:val="00725BE7"/>
  </w:style>
  <w:style w:type="character" w:styleId="RodapChar" w:customStyle="1">
    <w:name w:val="Rodapé Char"/>
    <w:basedOn w:val="Fontepargpadro"/>
    <w:link w:val="Rodap"/>
    <w:uiPriority w:val="99"/>
    <w:semiHidden/>
    <w:qFormat/>
    <w:rsid w:val="00725BE7"/>
  </w:style>
  <w:style w:type="character" w:styleId="TextodebaloChar" w:customStyle="1">
    <w:name w:val="Texto de balão Char"/>
    <w:basedOn w:val="Fontepargpadro"/>
    <w:link w:val="Textodebalo"/>
    <w:uiPriority w:val="99"/>
    <w:semiHidden/>
    <w:qFormat/>
    <w:rsid w:val="00725BE7"/>
    <w:rPr>
      <w:rFonts w:ascii="Tahoma" w:hAnsi="Tahoma" w:cs="Tahoma"/>
      <w:sz w:val="16"/>
      <w:szCs w:val="16"/>
    </w:rPr>
  </w:style>
  <w:style w:type="character" w:styleId="TextodenotadefimChar" w:customStyle="1">
    <w:name w:val="Texto de nota de fim Char"/>
    <w:basedOn w:val="Fontepargpadro"/>
    <w:link w:val="Textodenotadefim"/>
    <w:uiPriority w:val="99"/>
    <w:semiHidden/>
    <w:qFormat/>
    <w:rsid w:val="00CF1C4D"/>
    <w:rPr>
      <w:sz w:val="20"/>
      <w:szCs w:val="20"/>
      <w:lang w:eastAsia="en-US"/>
    </w:rPr>
  </w:style>
  <w:style w:type="character" w:styleId="ncoradanotadefim" w:customStyle="1">
    <w:name w:val="Âncora da nota de fim"/>
    <w:rPr>
      <w:vertAlign w:val="superscript"/>
    </w:rPr>
  </w:style>
  <w:style w:type="character" w:styleId="EndnoteCharacters" w:customStyle="1">
    <w:name w:val="Endnote Characters"/>
    <w:basedOn w:val="Fontepargpadro"/>
    <w:uiPriority w:val="99"/>
    <w:semiHidden/>
    <w:qFormat/>
    <w:rsid w:val="00CF2F2C"/>
    <w:rPr>
      <w:vertAlign w:val="superscript"/>
    </w:rPr>
  </w:style>
  <w:style w:type="character" w:styleId="Forte">
    <w:name w:val="Strong"/>
    <w:basedOn w:val="Fontepargpadro"/>
    <w:uiPriority w:val="99"/>
    <w:qFormat/>
    <w:rsid w:val="00C64D1E"/>
    <w:rPr>
      <w:b/>
      <w:bCs/>
    </w:rPr>
  </w:style>
  <w:style w:type="character" w:styleId="ListLabel1" w:customStyle="1">
    <w:name w:val="ListLabel 1"/>
    <w:qFormat/>
    <w:rPr>
      <w:rFonts w:ascii="Times New Roman" w:hAnsi="Times New Roman" w:cs="Wingdings"/>
      <w:b/>
      <w:sz w:val="24"/>
    </w:rPr>
  </w:style>
  <w:style w:type="character" w:styleId="ListLabel2" w:customStyle="1">
    <w:name w:val="ListLabel 2"/>
    <w:qFormat/>
    <w:rPr>
      <w:rFonts w:cs="Courier New"/>
    </w:rPr>
  </w:style>
  <w:style w:type="character" w:styleId="ListLabel3" w:customStyle="1">
    <w:name w:val="ListLabel 3"/>
    <w:qFormat/>
    <w:rPr>
      <w:rFonts w:cs="Wingdings"/>
    </w:rPr>
  </w:style>
  <w:style w:type="character" w:styleId="ListLabel4" w:customStyle="1">
    <w:name w:val="ListLabel 4"/>
    <w:qFormat/>
    <w:rPr>
      <w:rFonts w:cs="Symbol"/>
    </w:rPr>
  </w:style>
  <w:style w:type="character" w:styleId="ListLabel5" w:customStyle="1">
    <w:name w:val="ListLabel 5"/>
    <w:qFormat/>
    <w:rPr>
      <w:rFonts w:cs="Courier New"/>
    </w:rPr>
  </w:style>
  <w:style w:type="character" w:styleId="ListLabel6" w:customStyle="1">
    <w:name w:val="ListLabel 6"/>
    <w:qFormat/>
    <w:rPr>
      <w:rFonts w:cs="Wingdings"/>
    </w:rPr>
  </w:style>
  <w:style w:type="character" w:styleId="ListLabel7" w:customStyle="1">
    <w:name w:val="ListLabel 7"/>
    <w:qFormat/>
    <w:rPr>
      <w:rFonts w:cs="Symbol"/>
    </w:rPr>
  </w:style>
  <w:style w:type="character" w:styleId="ListLabel8" w:customStyle="1">
    <w:name w:val="ListLabel 8"/>
    <w:qFormat/>
    <w:rPr>
      <w:rFonts w:cs="Courier New"/>
    </w:rPr>
  </w:style>
  <w:style w:type="character" w:styleId="ListLabel9" w:customStyle="1">
    <w:name w:val="ListLabel 9"/>
    <w:qFormat/>
    <w:rPr>
      <w:rFonts w:cs="Wingdings"/>
    </w:rPr>
  </w:style>
  <w:style w:type="character" w:styleId="ListLabel10" w:customStyle="1">
    <w:name w:val="ListLabel 10"/>
    <w:qFormat/>
    <w:rPr>
      <w:rFonts w:cs="Wingdings"/>
    </w:rPr>
  </w:style>
  <w:style w:type="character" w:styleId="ListLabel11" w:customStyle="1">
    <w:name w:val="ListLabel 11"/>
    <w:qFormat/>
    <w:rPr>
      <w:rFonts w:cs="Courier New"/>
    </w:rPr>
  </w:style>
  <w:style w:type="character" w:styleId="ListLabel12" w:customStyle="1">
    <w:name w:val="ListLabel 12"/>
    <w:qFormat/>
    <w:rPr>
      <w:rFonts w:cs="Wingdings"/>
    </w:rPr>
  </w:style>
  <w:style w:type="character" w:styleId="ListLabel13" w:customStyle="1">
    <w:name w:val="ListLabel 13"/>
    <w:qFormat/>
    <w:rPr>
      <w:rFonts w:cs="Symbol"/>
    </w:rPr>
  </w:style>
  <w:style w:type="character" w:styleId="ListLabel14" w:customStyle="1">
    <w:name w:val="ListLabel 14"/>
    <w:qFormat/>
    <w:rPr>
      <w:rFonts w:cs="Courier New"/>
    </w:rPr>
  </w:style>
  <w:style w:type="character" w:styleId="ListLabel15" w:customStyle="1">
    <w:name w:val="ListLabel 15"/>
    <w:qFormat/>
    <w:rPr>
      <w:rFonts w:cs="Wingdings"/>
    </w:rPr>
  </w:style>
  <w:style w:type="character" w:styleId="ListLabel16" w:customStyle="1">
    <w:name w:val="ListLabel 16"/>
    <w:qFormat/>
    <w:rPr>
      <w:rFonts w:cs="Symbol"/>
    </w:rPr>
  </w:style>
  <w:style w:type="character" w:styleId="ListLabel17" w:customStyle="1">
    <w:name w:val="ListLabel 17"/>
    <w:qFormat/>
    <w:rPr>
      <w:rFonts w:cs="Courier New"/>
    </w:rPr>
  </w:style>
  <w:style w:type="character" w:styleId="ListLabel18" w:customStyle="1">
    <w:name w:val="ListLabel 18"/>
    <w:qFormat/>
    <w:rPr>
      <w:rFonts w:cs="Wingdings"/>
    </w:rPr>
  </w:style>
  <w:style w:type="character" w:styleId="ListLabel19" w:customStyle="1">
    <w:name w:val="ListLabel 19"/>
    <w:qFormat/>
    <w:rPr>
      <w:rFonts w:cs="Wingdings"/>
    </w:rPr>
  </w:style>
  <w:style w:type="character" w:styleId="ListLabel20" w:customStyle="1">
    <w:name w:val="ListLabel 20"/>
    <w:qFormat/>
    <w:rPr>
      <w:rFonts w:cs="Courier New"/>
    </w:rPr>
  </w:style>
  <w:style w:type="character" w:styleId="ListLabel21" w:customStyle="1">
    <w:name w:val="ListLabel 21"/>
    <w:qFormat/>
    <w:rPr>
      <w:rFonts w:cs="Wingdings"/>
    </w:rPr>
  </w:style>
  <w:style w:type="character" w:styleId="ListLabel22" w:customStyle="1">
    <w:name w:val="ListLabel 22"/>
    <w:qFormat/>
    <w:rPr>
      <w:rFonts w:cs="Symbol"/>
    </w:rPr>
  </w:style>
  <w:style w:type="character" w:styleId="ListLabel23" w:customStyle="1">
    <w:name w:val="ListLabel 23"/>
    <w:qFormat/>
    <w:rPr>
      <w:rFonts w:cs="Courier New"/>
    </w:rPr>
  </w:style>
  <w:style w:type="character" w:styleId="ListLabel24" w:customStyle="1">
    <w:name w:val="ListLabel 24"/>
    <w:qFormat/>
    <w:rPr>
      <w:rFonts w:cs="Wingdings"/>
    </w:rPr>
  </w:style>
  <w:style w:type="character" w:styleId="ListLabel25" w:customStyle="1">
    <w:name w:val="ListLabel 25"/>
    <w:qFormat/>
    <w:rPr>
      <w:rFonts w:cs="Symbol"/>
    </w:rPr>
  </w:style>
  <w:style w:type="character" w:styleId="ListLabel26" w:customStyle="1">
    <w:name w:val="ListLabel 26"/>
    <w:qFormat/>
    <w:rPr>
      <w:rFonts w:cs="Courier New"/>
    </w:rPr>
  </w:style>
  <w:style w:type="character" w:styleId="ListLabel27" w:customStyle="1">
    <w:name w:val="ListLabel 27"/>
    <w:qFormat/>
    <w:rPr>
      <w:rFonts w:cs="Wingdings"/>
    </w:rPr>
  </w:style>
  <w:style w:type="character" w:styleId="ListLabel28" w:customStyle="1">
    <w:name w:val="ListLabel 28"/>
    <w:qFormat/>
    <w:rPr>
      <w:rFonts w:cs="Wingdings"/>
    </w:rPr>
  </w:style>
  <w:style w:type="character" w:styleId="ListLabel29" w:customStyle="1">
    <w:name w:val="ListLabel 29"/>
    <w:qFormat/>
    <w:rPr>
      <w:rFonts w:cs="Courier New"/>
    </w:rPr>
  </w:style>
  <w:style w:type="character" w:styleId="ListLabel30" w:customStyle="1">
    <w:name w:val="ListLabel 30"/>
    <w:qFormat/>
    <w:rPr>
      <w:rFonts w:cs="Wingdings"/>
    </w:rPr>
  </w:style>
  <w:style w:type="character" w:styleId="ListLabel31" w:customStyle="1">
    <w:name w:val="ListLabel 31"/>
    <w:qFormat/>
    <w:rPr>
      <w:rFonts w:cs="Symbol"/>
    </w:rPr>
  </w:style>
  <w:style w:type="character" w:styleId="ListLabel32" w:customStyle="1">
    <w:name w:val="ListLabel 32"/>
    <w:qFormat/>
    <w:rPr>
      <w:rFonts w:cs="Courier New"/>
    </w:rPr>
  </w:style>
  <w:style w:type="character" w:styleId="ListLabel33" w:customStyle="1">
    <w:name w:val="ListLabel 33"/>
    <w:qFormat/>
    <w:rPr>
      <w:rFonts w:cs="Wingdings"/>
    </w:rPr>
  </w:style>
  <w:style w:type="character" w:styleId="ListLabel34" w:customStyle="1">
    <w:name w:val="ListLabel 34"/>
    <w:qFormat/>
    <w:rPr>
      <w:rFonts w:cs="Symbol"/>
    </w:rPr>
  </w:style>
  <w:style w:type="character" w:styleId="ListLabel35" w:customStyle="1">
    <w:name w:val="ListLabel 35"/>
    <w:qFormat/>
    <w:rPr>
      <w:rFonts w:cs="Courier New"/>
    </w:rPr>
  </w:style>
  <w:style w:type="character" w:styleId="ListLabel36" w:customStyle="1">
    <w:name w:val="ListLabel 36"/>
    <w:qFormat/>
    <w:rPr>
      <w:rFonts w:cs="Wingdings"/>
    </w:rPr>
  </w:style>
  <w:style w:type="character" w:styleId="ListLabel37" w:customStyle="1">
    <w:name w:val="ListLabel 37"/>
    <w:qFormat/>
    <w:rPr>
      <w:rFonts w:ascii="Times New Roman" w:hAnsi="Times New Roman" w:cs="Wingdings"/>
      <w:sz w:val="24"/>
    </w:rPr>
  </w:style>
  <w:style w:type="character" w:styleId="ListLabel38" w:customStyle="1">
    <w:name w:val="ListLabel 38"/>
    <w:qFormat/>
    <w:rPr>
      <w:rFonts w:cs="Courier New"/>
    </w:rPr>
  </w:style>
  <w:style w:type="character" w:styleId="ListLabel39" w:customStyle="1">
    <w:name w:val="ListLabel 39"/>
    <w:qFormat/>
    <w:rPr>
      <w:rFonts w:cs="Wingdings"/>
    </w:rPr>
  </w:style>
  <w:style w:type="character" w:styleId="ListLabel40" w:customStyle="1">
    <w:name w:val="ListLabel 40"/>
    <w:qFormat/>
    <w:rPr>
      <w:rFonts w:cs="Symbol"/>
    </w:rPr>
  </w:style>
  <w:style w:type="character" w:styleId="ListLabel41" w:customStyle="1">
    <w:name w:val="ListLabel 41"/>
    <w:qFormat/>
    <w:rPr>
      <w:rFonts w:cs="Courier New"/>
    </w:rPr>
  </w:style>
  <w:style w:type="character" w:styleId="ListLabel42" w:customStyle="1">
    <w:name w:val="ListLabel 42"/>
    <w:qFormat/>
    <w:rPr>
      <w:rFonts w:cs="Wingdings"/>
    </w:rPr>
  </w:style>
  <w:style w:type="character" w:styleId="ListLabel43" w:customStyle="1">
    <w:name w:val="ListLabel 43"/>
    <w:qFormat/>
    <w:rPr>
      <w:rFonts w:cs="Symbol"/>
    </w:rPr>
  </w:style>
  <w:style w:type="character" w:styleId="ListLabel44" w:customStyle="1">
    <w:name w:val="ListLabel 44"/>
    <w:qFormat/>
    <w:rPr>
      <w:rFonts w:cs="Courier New"/>
    </w:rPr>
  </w:style>
  <w:style w:type="character" w:styleId="ListLabel45" w:customStyle="1">
    <w:name w:val="ListLabel 45"/>
    <w:qFormat/>
    <w:rPr>
      <w:rFonts w:cs="Wingdings"/>
    </w:rPr>
  </w:style>
  <w:style w:type="character" w:styleId="ListLabel46" w:customStyle="1">
    <w:name w:val="ListLabel 46"/>
    <w:qFormat/>
    <w:rPr>
      <w:rFonts w:cs="Wingdings"/>
    </w:rPr>
  </w:style>
  <w:style w:type="character" w:styleId="ListLabel47" w:customStyle="1">
    <w:name w:val="ListLabel 47"/>
    <w:qFormat/>
    <w:rPr>
      <w:rFonts w:cs="Courier New"/>
    </w:rPr>
  </w:style>
  <w:style w:type="character" w:styleId="ListLabel48" w:customStyle="1">
    <w:name w:val="ListLabel 48"/>
    <w:qFormat/>
    <w:rPr>
      <w:rFonts w:cs="Wingdings"/>
    </w:rPr>
  </w:style>
  <w:style w:type="character" w:styleId="ListLabel49" w:customStyle="1">
    <w:name w:val="ListLabel 49"/>
    <w:qFormat/>
    <w:rPr>
      <w:rFonts w:cs="Symbol"/>
    </w:rPr>
  </w:style>
  <w:style w:type="character" w:styleId="ListLabel50" w:customStyle="1">
    <w:name w:val="ListLabel 50"/>
    <w:qFormat/>
    <w:rPr>
      <w:rFonts w:cs="Courier New"/>
    </w:rPr>
  </w:style>
  <w:style w:type="character" w:styleId="ListLabel51" w:customStyle="1">
    <w:name w:val="ListLabel 51"/>
    <w:qFormat/>
    <w:rPr>
      <w:rFonts w:cs="Wingdings"/>
    </w:rPr>
  </w:style>
  <w:style w:type="character" w:styleId="ListLabel52" w:customStyle="1">
    <w:name w:val="ListLabel 52"/>
    <w:qFormat/>
    <w:rPr>
      <w:rFonts w:cs="Symbol"/>
    </w:rPr>
  </w:style>
  <w:style w:type="character" w:styleId="ListLabel53" w:customStyle="1">
    <w:name w:val="ListLabel 53"/>
    <w:qFormat/>
    <w:rPr>
      <w:rFonts w:cs="Courier New"/>
    </w:rPr>
  </w:style>
  <w:style w:type="character" w:styleId="ListLabel54" w:customStyle="1">
    <w:name w:val="ListLabel 54"/>
    <w:qFormat/>
    <w:rPr>
      <w:rFonts w:cs="Wingdings"/>
    </w:rPr>
  </w:style>
  <w:style w:type="character" w:styleId="ListLabel55" w:customStyle="1">
    <w:name w:val="ListLabel 55"/>
    <w:qFormat/>
    <w:rPr>
      <w:rFonts w:ascii="Times New Roman" w:hAnsi="Times New Roman" w:cs="Wingdings"/>
      <w:b/>
      <w:sz w:val="24"/>
    </w:rPr>
  </w:style>
  <w:style w:type="character" w:styleId="ListLabel56" w:customStyle="1">
    <w:name w:val="ListLabel 56"/>
    <w:qFormat/>
    <w:rPr>
      <w:rFonts w:cs="Courier New"/>
    </w:rPr>
  </w:style>
  <w:style w:type="character" w:styleId="ListLabel57" w:customStyle="1">
    <w:name w:val="ListLabel 57"/>
    <w:qFormat/>
    <w:rPr>
      <w:rFonts w:cs="Wingdings"/>
    </w:rPr>
  </w:style>
  <w:style w:type="character" w:styleId="ListLabel58" w:customStyle="1">
    <w:name w:val="ListLabel 58"/>
    <w:qFormat/>
    <w:rPr>
      <w:rFonts w:cs="Symbol"/>
    </w:rPr>
  </w:style>
  <w:style w:type="character" w:styleId="ListLabel59" w:customStyle="1">
    <w:name w:val="ListLabel 59"/>
    <w:qFormat/>
    <w:rPr>
      <w:rFonts w:cs="Courier New"/>
    </w:rPr>
  </w:style>
  <w:style w:type="character" w:styleId="ListLabel60" w:customStyle="1">
    <w:name w:val="ListLabel 60"/>
    <w:qFormat/>
    <w:rPr>
      <w:rFonts w:cs="Wingdings"/>
    </w:rPr>
  </w:style>
  <w:style w:type="character" w:styleId="ListLabel61" w:customStyle="1">
    <w:name w:val="ListLabel 61"/>
    <w:qFormat/>
    <w:rPr>
      <w:rFonts w:cs="Symbol"/>
    </w:rPr>
  </w:style>
  <w:style w:type="character" w:styleId="ListLabel62" w:customStyle="1">
    <w:name w:val="ListLabel 62"/>
    <w:qFormat/>
    <w:rPr>
      <w:rFonts w:cs="Courier New"/>
    </w:rPr>
  </w:style>
  <w:style w:type="character" w:styleId="ListLabel63" w:customStyle="1">
    <w:name w:val="ListLabel 63"/>
    <w:qFormat/>
    <w:rPr>
      <w:rFonts w:cs="Wingdings"/>
    </w:rPr>
  </w:style>
  <w:style w:type="character" w:styleId="ListLabel64" w:customStyle="1">
    <w:name w:val="ListLabel 64"/>
    <w:qFormat/>
    <w:rPr>
      <w:rFonts w:cs="Symbol"/>
    </w:rPr>
  </w:style>
  <w:style w:type="character" w:styleId="ListLabel65" w:customStyle="1">
    <w:name w:val="ListLabel 65"/>
    <w:qFormat/>
    <w:rPr>
      <w:rFonts w:cs="Courier New"/>
    </w:rPr>
  </w:style>
  <w:style w:type="character" w:styleId="ListLabel66" w:customStyle="1">
    <w:name w:val="ListLabel 66"/>
    <w:qFormat/>
    <w:rPr>
      <w:rFonts w:cs="Wingdings"/>
    </w:rPr>
  </w:style>
  <w:style w:type="character" w:styleId="ListLabel67" w:customStyle="1">
    <w:name w:val="ListLabel 67"/>
    <w:qFormat/>
    <w:rPr>
      <w:rFonts w:cs="Symbol"/>
    </w:rPr>
  </w:style>
  <w:style w:type="character" w:styleId="ListLabel68" w:customStyle="1">
    <w:name w:val="ListLabel 68"/>
    <w:qFormat/>
    <w:rPr>
      <w:rFonts w:cs="Courier New"/>
    </w:rPr>
  </w:style>
  <w:style w:type="character" w:styleId="ListLabel69" w:customStyle="1">
    <w:name w:val="ListLabel 69"/>
    <w:qFormat/>
    <w:rPr>
      <w:rFonts w:cs="Wingdings"/>
    </w:rPr>
  </w:style>
  <w:style w:type="character" w:styleId="ListLabel70" w:customStyle="1">
    <w:name w:val="ListLabel 70"/>
    <w:qFormat/>
    <w:rPr>
      <w:rFonts w:cs="Symbol"/>
    </w:rPr>
  </w:style>
  <w:style w:type="character" w:styleId="ListLabel71" w:customStyle="1">
    <w:name w:val="ListLabel 71"/>
    <w:qFormat/>
    <w:rPr>
      <w:rFonts w:cs="Courier New"/>
    </w:rPr>
  </w:style>
  <w:style w:type="character" w:styleId="ListLabel72" w:customStyle="1">
    <w:name w:val="ListLabel 72"/>
    <w:qFormat/>
    <w:rPr>
      <w:rFonts w:cs="Wingdings"/>
    </w:rPr>
  </w:style>
  <w:style w:type="character" w:styleId="ListLabel73" w:customStyle="1">
    <w:name w:val="ListLabel 73"/>
    <w:qFormat/>
    <w:rPr>
      <w:rFonts w:ascii="Times New Roman" w:hAnsi="Times New Roman" w:cs="Wingdings"/>
      <w:b/>
      <w:sz w:val="24"/>
    </w:rPr>
  </w:style>
  <w:style w:type="character" w:styleId="ListLabel74" w:customStyle="1">
    <w:name w:val="ListLabel 74"/>
    <w:qFormat/>
    <w:rPr>
      <w:rFonts w:cs="Courier New"/>
    </w:rPr>
  </w:style>
  <w:style w:type="character" w:styleId="ListLabel75" w:customStyle="1">
    <w:name w:val="ListLabel 75"/>
    <w:qFormat/>
    <w:rPr>
      <w:rFonts w:cs="Wingdings"/>
    </w:rPr>
  </w:style>
  <w:style w:type="character" w:styleId="ListLabel76" w:customStyle="1">
    <w:name w:val="ListLabel 76"/>
    <w:qFormat/>
    <w:rPr>
      <w:rFonts w:cs="Symbol"/>
    </w:rPr>
  </w:style>
  <w:style w:type="character" w:styleId="ListLabel77" w:customStyle="1">
    <w:name w:val="ListLabel 77"/>
    <w:qFormat/>
    <w:rPr>
      <w:rFonts w:cs="Courier New"/>
    </w:rPr>
  </w:style>
  <w:style w:type="character" w:styleId="ListLabel78" w:customStyle="1">
    <w:name w:val="ListLabel 78"/>
    <w:qFormat/>
    <w:rPr>
      <w:rFonts w:cs="Wingdings"/>
    </w:rPr>
  </w:style>
  <w:style w:type="character" w:styleId="ListLabel79" w:customStyle="1">
    <w:name w:val="ListLabel 79"/>
    <w:qFormat/>
    <w:rPr>
      <w:rFonts w:cs="Symbol"/>
    </w:rPr>
  </w:style>
  <w:style w:type="character" w:styleId="ListLabel80" w:customStyle="1">
    <w:name w:val="ListLabel 80"/>
    <w:qFormat/>
    <w:rPr>
      <w:rFonts w:cs="Courier New"/>
    </w:rPr>
  </w:style>
  <w:style w:type="character" w:styleId="ListLabel81" w:customStyle="1">
    <w:name w:val="ListLabel 81"/>
    <w:qFormat/>
    <w:rPr>
      <w:rFonts w:cs="Wingdings"/>
    </w:rPr>
  </w:style>
  <w:style w:type="character" w:styleId="LinkdaInternet" w:customStyle="1">
    <w:name w:val="Link da Internet"/>
    <w:rPr>
      <w:color w:val="000080"/>
      <w:u w:val="single"/>
    </w:rPr>
  </w:style>
  <w:style w:type="character" w:styleId="ListLabel82" w:customStyle="1">
    <w:name w:val="ListLabel 82"/>
    <w:qFormat/>
    <w:rPr>
      <w:rFonts w:ascii="Times New Roman" w:hAnsi="Times New Roman" w:cs="Wingdings"/>
      <w:b/>
      <w:sz w:val="24"/>
    </w:rPr>
  </w:style>
  <w:style w:type="character" w:styleId="ListLabel83" w:customStyle="1">
    <w:name w:val="ListLabel 83"/>
    <w:qFormat/>
    <w:rPr>
      <w:rFonts w:cs="Courier New"/>
    </w:rPr>
  </w:style>
  <w:style w:type="character" w:styleId="ListLabel84" w:customStyle="1">
    <w:name w:val="ListLabel 84"/>
    <w:qFormat/>
    <w:rPr>
      <w:rFonts w:cs="Wingdings"/>
    </w:rPr>
  </w:style>
  <w:style w:type="character" w:styleId="ListLabel85" w:customStyle="1">
    <w:name w:val="ListLabel 85"/>
    <w:qFormat/>
    <w:rPr>
      <w:rFonts w:cs="Symbol"/>
    </w:rPr>
  </w:style>
  <w:style w:type="character" w:styleId="ListLabel86" w:customStyle="1">
    <w:name w:val="ListLabel 86"/>
    <w:qFormat/>
    <w:rPr>
      <w:rFonts w:cs="Courier New"/>
    </w:rPr>
  </w:style>
  <w:style w:type="character" w:styleId="ListLabel87" w:customStyle="1">
    <w:name w:val="ListLabel 87"/>
    <w:qFormat/>
    <w:rPr>
      <w:rFonts w:cs="Wingdings"/>
    </w:rPr>
  </w:style>
  <w:style w:type="character" w:styleId="ListLabel88" w:customStyle="1">
    <w:name w:val="ListLabel 88"/>
    <w:qFormat/>
    <w:rPr>
      <w:rFonts w:cs="Symbol"/>
    </w:rPr>
  </w:style>
  <w:style w:type="character" w:styleId="ListLabel89" w:customStyle="1">
    <w:name w:val="ListLabel 89"/>
    <w:qFormat/>
    <w:rPr>
      <w:rFonts w:cs="Courier New"/>
    </w:rPr>
  </w:style>
  <w:style w:type="character" w:styleId="ListLabel90" w:customStyle="1">
    <w:name w:val="ListLabel 90"/>
    <w:qFormat/>
    <w:rPr>
      <w:rFonts w:cs="Wingdings"/>
    </w:rPr>
  </w:style>
  <w:style w:type="character" w:styleId="ListLabel91" w:customStyle="1">
    <w:name w:val="ListLabel 91"/>
    <w:qFormat/>
    <w:rPr>
      <w:rFonts w:ascii="Times New Roman" w:hAnsi="Times New Roman" w:cs="Times New Roman"/>
      <w:sz w:val="24"/>
      <w:szCs w:val="24"/>
    </w:rPr>
  </w:style>
  <w:style w:type="character" w:styleId="ListLabel92" w:customStyle="1">
    <w:name w:val="ListLabel 92"/>
    <w:qFormat/>
    <w:rPr>
      <w:rFonts w:ascii="Times New Roman" w:hAnsi="Times New Roman" w:cs="Times New Roman"/>
      <w:sz w:val="24"/>
      <w:szCs w:val="24"/>
    </w:rPr>
  </w:style>
  <w:style w:type="character" w:styleId="ListLabel93" w:customStyle="1">
    <w:name w:val="ListLabel 93"/>
    <w:qFormat/>
    <w:rPr>
      <w:rFonts w:ascii="Times New Roman" w:hAnsi="Times New Roman" w:cs="Wingdings"/>
      <w:b/>
      <w:sz w:val="24"/>
    </w:rPr>
  </w:style>
  <w:style w:type="character" w:styleId="ListLabel94" w:customStyle="1">
    <w:name w:val="ListLabel 94"/>
    <w:qFormat/>
    <w:rPr>
      <w:rFonts w:cs="Courier New"/>
    </w:rPr>
  </w:style>
  <w:style w:type="character" w:styleId="ListLabel95" w:customStyle="1">
    <w:name w:val="ListLabel 95"/>
    <w:qFormat/>
    <w:rPr>
      <w:rFonts w:cs="Wingdings"/>
    </w:rPr>
  </w:style>
  <w:style w:type="character" w:styleId="ListLabel96" w:customStyle="1">
    <w:name w:val="ListLabel 96"/>
    <w:qFormat/>
    <w:rPr>
      <w:rFonts w:cs="Symbol"/>
    </w:rPr>
  </w:style>
  <w:style w:type="character" w:styleId="ListLabel97" w:customStyle="1">
    <w:name w:val="ListLabel 97"/>
    <w:qFormat/>
    <w:rPr>
      <w:rFonts w:cs="Courier New"/>
    </w:rPr>
  </w:style>
  <w:style w:type="character" w:styleId="ListLabel98" w:customStyle="1">
    <w:name w:val="ListLabel 98"/>
    <w:qFormat/>
    <w:rPr>
      <w:rFonts w:cs="Wingdings"/>
    </w:rPr>
  </w:style>
  <w:style w:type="character" w:styleId="ListLabel99" w:customStyle="1">
    <w:name w:val="ListLabel 99"/>
    <w:qFormat/>
    <w:rPr>
      <w:rFonts w:cs="Symbol"/>
    </w:rPr>
  </w:style>
  <w:style w:type="character" w:styleId="ListLabel100" w:customStyle="1">
    <w:name w:val="ListLabel 100"/>
    <w:qFormat/>
    <w:rPr>
      <w:rFonts w:cs="Courier New"/>
    </w:rPr>
  </w:style>
  <w:style w:type="character" w:styleId="ListLabel101" w:customStyle="1">
    <w:name w:val="ListLabel 101"/>
    <w:qFormat/>
    <w:rPr>
      <w:rFonts w:cs="Wingdings"/>
    </w:rPr>
  </w:style>
  <w:style w:type="character" w:styleId="ListLabel102" w:customStyle="1">
    <w:name w:val="ListLabel 102"/>
    <w:qFormat/>
    <w:rPr>
      <w:rFonts w:ascii="Times New Roman" w:hAnsi="Times New Roman" w:cs="Times New Roman"/>
      <w:sz w:val="24"/>
      <w:szCs w:val="24"/>
    </w:rPr>
  </w:style>
  <w:style w:type="character" w:styleId="ListLabel103" w:customStyle="1">
    <w:name w:val="ListLabel 103"/>
    <w:qFormat/>
    <w:rPr>
      <w:rFonts w:ascii="Times New Roman" w:hAnsi="Times New Roman" w:cs="Wingdings"/>
      <w:b/>
      <w:sz w:val="24"/>
    </w:rPr>
  </w:style>
  <w:style w:type="character" w:styleId="ListLabel104" w:customStyle="1">
    <w:name w:val="ListLabel 104"/>
    <w:qFormat/>
    <w:rPr>
      <w:rFonts w:cs="Courier New"/>
    </w:rPr>
  </w:style>
  <w:style w:type="character" w:styleId="ListLabel105" w:customStyle="1">
    <w:name w:val="ListLabel 105"/>
    <w:qFormat/>
    <w:rPr>
      <w:rFonts w:cs="Wingdings"/>
    </w:rPr>
  </w:style>
  <w:style w:type="character" w:styleId="ListLabel106" w:customStyle="1">
    <w:name w:val="ListLabel 106"/>
    <w:qFormat/>
    <w:rPr>
      <w:rFonts w:cs="Symbol"/>
    </w:rPr>
  </w:style>
  <w:style w:type="character" w:styleId="ListLabel107" w:customStyle="1">
    <w:name w:val="ListLabel 107"/>
    <w:qFormat/>
    <w:rPr>
      <w:rFonts w:cs="Courier New"/>
    </w:rPr>
  </w:style>
  <w:style w:type="character" w:styleId="ListLabel108" w:customStyle="1">
    <w:name w:val="ListLabel 108"/>
    <w:qFormat/>
    <w:rPr>
      <w:rFonts w:cs="Wingdings"/>
    </w:rPr>
  </w:style>
  <w:style w:type="character" w:styleId="ListLabel109" w:customStyle="1">
    <w:name w:val="ListLabel 109"/>
    <w:qFormat/>
    <w:rPr>
      <w:rFonts w:cs="Symbol"/>
    </w:rPr>
  </w:style>
  <w:style w:type="character" w:styleId="ListLabel110" w:customStyle="1">
    <w:name w:val="ListLabel 110"/>
    <w:qFormat/>
    <w:rPr>
      <w:rFonts w:cs="Courier New"/>
    </w:rPr>
  </w:style>
  <w:style w:type="character" w:styleId="ListLabel111" w:customStyle="1">
    <w:name w:val="ListLabel 111"/>
    <w:qFormat/>
    <w:rPr>
      <w:rFonts w:cs="Wingdings"/>
    </w:rPr>
  </w:style>
  <w:style w:type="character" w:styleId="ListLabel112" w:customStyle="1">
    <w:name w:val="ListLabel 112"/>
    <w:qFormat/>
    <w:rPr>
      <w:rFonts w:ascii="Times New Roman" w:hAnsi="Times New Roman" w:cs="Times New Roman"/>
      <w:sz w:val="24"/>
      <w:szCs w:val="24"/>
    </w:rPr>
  </w:style>
  <w:style w:type="character" w:styleId="ListLabel113" w:customStyle="1">
    <w:name w:val="ListLabel 113"/>
    <w:qFormat/>
    <w:rPr>
      <w:rFonts w:ascii="Times New Roman" w:hAnsi="Times New Roman" w:cs="Times New Roman"/>
      <w:sz w:val="24"/>
      <w:szCs w:val="24"/>
    </w:rPr>
  </w:style>
  <w:style w:type="character" w:styleId="ListLabel114" w:customStyle="1">
    <w:name w:val="ListLabel 114"/>
    <w:qFormat/>
    <w:rPr>
      <w:rFonts w:ascii="Times New Roman" w:hAnsi="Times New Roman" w:cs="Wingdings"/>
      <w:b/>
      <w:sz w:val="24"/>
    </w:rPr>
  </w:style>
  <w:style w:type="character" w:styleId="ListLabel115" w:customStyle="1">
    <w:name w:val="ListLabel 115"/>
    <w:qFormat/>
    <w:rPr>
      <w:rFonts w:cs="Courier New"/>
    </w:rPr>
  </w:style>
  <w:style w:type="character" w:styleId="ListLabel116" w:customStyle="1">
    <w:name w:val="ListLabel 116"/>
    <w:qFormat/>
    <w:rPr>
      <w:rFonts w:cs="Wingdings"/>
    </w:rPr>
  </w:style>
  <w:style w:type="character" w:styleId="ListLabel117" w:customStyle="1">
    <w:name w:val="ListLabel 117"/>
    <w:qFormat/>
    <w:rPr>
      <w:rFonts w:cs="Symbol"/>
    </w:rPr>
  </w:style>
  <w:style w:type="character" w:styleId="ListLabel118" w:customStyle="1">
    <w:name w:val="ListLabel 118"/>
    <w:qFormat/>
    <w:rPr>
      <w:rFonts w:cs="Courier New"/>
    </w:rPr>
  </w:style>
  <w:style w:type="character" w:styleId="ListLabel119" w:customStyle="1">
    <w:name w:val="ListLabel 119"/>
    <w:qFormat/>
    <w:rPr>
      <w:rFonts w:cs="Wingdings"/>
    </w:rPr>
  </w:style>
  <w:style w:type="character" w:styleId="ListLabel120" w:customStyle="1">
    <w:name w:val="ListLabel 120"/>
    <w:qFormat/>
    <w:rPr>
      <w:rFonts w:cs="Symbol"/>
    </w:rPr>
  </w:style>
  <w:style w:type="character" w:styleId="ListLabel121" w:customStyle="1">
    <w:name w:val="ListLabel 121"/>
    <w:qFormat/>
    <w:rPr>
      <w:rFonts w:cs="Courier New"/>
    </w:rPr>
  </w:style>
  <w:style w:type="character" w:styleId="ListLabel122" w:customStyle="1">
    <w:name w:val="ListLabel 122"/>
    <w:qFormat/>
    <w:rPr>
      <w:rFonts w:cs="Wingdings"/>
    </w:rPr>
  </w:style>
  <w:style w:type="character" w:styleId="ListLabel123" w:customStyle="1">
    <w:name w:val="ListLabel 123"/>
    <w:qFormat/>
    <w:rPr>
      <w:rFonts w:ascii="Times New Roman" w:hAnsi="Times New Roman" w:cs="Times New Roman"/>
      <w:sz w:val="24"/>
      <w:szCs w:val="24"/>
    </w:rPr>
  </w:style>
  <w:style w:type="character" w:styleId="ListLabel124" w:customStyle="1">
    <w:name w:val="ListLabel 124"/>
    <w:qFormat/>
    <w:rPr>
      <w:rFonts w:ascii="Times New Roman" w:hAnsi="Times New Roman" w:cs="Wingdings"/>
      <w:b/>
      <w:sz w:val="24"/>
    </w:rPr>
  </w:style>
  <w:style w:type="character" w:styleId="ListLabel125" w:customStyle="1">
    <w:name w:val="ListLabel 125"/>
    <w:qFormat/>
    <w:rPr>
      <w:rFonts w:cs="Courier New"/>
    </w:rPr>
  </w:style>
  <w:style w:type="character" w:styleId="ListLabel126" w:customStyle="1">
    <w:name w:val="ListLabel 126"/>
    <w:qFormat/>
    <w:rPr>
      <w:rFonts w:cs="Wingdings"/>
    </w:rPr>
  </w:style>
  <w:style w:type="character" w:styleId="ListLabel127" w:customStyle="1">
    <w:name w:val="ListLabel 127"/>
    <w:qFormat/>
    <w:rPr>
      <w:rFonts w:cs="Symbol"/>
    </w:rPr>
  </w:style>
  <w:style w:type="character" w:styleId="ListLabel128" w:customStyle="1">
    <w:name w:val="ListLabel 128"/>
    <w:qFormat/>
    <w:rPr>
      <w:rFonts w:cs="Courier New"/>
    </w:rPr>
  </w:style>
  <w:style w:type="character" w:styleId="ListLabel129" w:customStyle="1">
    <w:name w:val="ListLabel 129"/>
    <w:qFormat/>
    <w:rPr>
      <w:rFonts w:cs="Wingdings"/>
    </w:rPr>
  </w:style>
  <w:style w:type="character" w:styleId="ListLabel130" w:customStyle="1">
    <w:name w:val="ListLabel 130"/>
    <w:qFormat/>
    <w:rPr>
      <w:rFonts w:cs="Symbol"/>
    </w:rPr>
  </w:style>
  <w:style w:type="character" w:styleId="ListLabel131" w:customStyle="1">
    <w:name w:val="ListLabel 131"/>
    <w:qFormat/>
    <w:rPr>
      <w:rFonts w:cs="Courier New"/>
    </w:rPr>
  </w:style>
  <w:style w:type="character" w:styleId="ListLabel132" w:customStyle="1">
    <w:name w:val="ListLabel 132"/>
    <w:qFormat/>
    <w:rPr>
      <w:rFonts w:cs="Wingdings"/>
    </w:rPr>
  </w:style>
  <w:style w:type="character" w:styleId="ListLabel133" w:customStyle="1">
    <w:name w:val="ListLabel 133"/>
    <w:qFormat/>
    <w:rPr>
      <w:rFonts w:ascii="Times New Roman" w:hAnsi="Times New Roman" w:cs="Times New Roman"/>
      <w:sz w:val="24"/>
      <w:szCs w:val="24"/>
    </w:rPr>
  </w:style>
  <w:style w:type="character" w:styleId="ListLabel134" w:customStyle="1">
    <w:name w:val="ListLabel 134"/>
    <w:qFormat/>
    <w:rPr>
      <w:rFonts w:ascii="Times New Roman" w:hAnsi="Times New Roman" w:cs="Wingdings"/>
      <w:b/>
      <w:sz w:val="24"/>
    </w:rPr>
  </w:style>
  <w:style w:type="character" w:styleId="ListLabel135" w:customStyle="1">
    <w:name w:val="ListLabel 135"/>
    <w:qFormat/>
    <w:rPr>
      <w:rFonts w:cs="Courier New"/>
    </w:rPr>
  </w:style>
  <w:style w:type="character" w:styleId="ListLabel136" w:customStyle="1">
    <w:name w:val="ListLabel 136"/>
    <w:qFormat/>
    <w:rPr>
      <w:rFonts w:cs="Wingdings"/>
    </w:rPr>
  </w:style>
  <w:style w:type="character" w:styleId="ListLabel137" w:customStyle="1">
    <w:name w:val="ListLabel 137"/>
    <w:qFormat/>
    <w:rPr>
      <w:rFonts w:cs="Symbol"/>
    </w:rPr>
  </w:style>
  <w:style w:type="character" w:styleId="ListLabel138" w:customStyle="1">
    <w:name w:val="ListLabel 138"/>
    <w:qFormat/>
    <w:rPr>
      <w:rFonts w:cs="Courier New"/>
    </w:rPr>
  </w:style>
  <w:style w:type="character" w:styleId="ListLabel139" w:customStyle="1">
    <w:name w:val="ListLabel 139"/>
    <w:qFormat/>
    <w:rPr>
      <w:rFonts w:cs="Wingdings"/>
    </w:rPr>
  </w:style>
  <w:style w:type="character" w:styleId="ListLabel140" w:customStyle="1">
    <w:name w:val="ListLabel 140"/>
    <w:qFormat/>
    <w:rPr>
      <w:rFonts w:cs="Symbol"/>
    </w:rPr>
  </w:style>
  <w:style w:type="character" w:styleId="ListLabel141" w:customStyle="1">
    <w:name w:val="ListLabel 141"/>
    <w:qFormat/>
    <w:rPr>
      <w:rFonts w:cs="Courier New"/>
    </w:rPr>
  </w:style>
  <w:style w:type="character" w:styleId="ListLabel142" w:customStyle="1">
    <w:name w:val="ListLabel 142"/>
    <w:qFormat/>
    <w:rPr>
      <w:rFonts w:cs="Wingdings"/>
    </w:rPr>
  </w:style>
  <w:style w:type="character" w:styleId="ListLabel143" w:customStyle="1">
    <w:name w:val="ListLabel 143"/>
    <w:qFormat/>
    <w:rPr>
      <w:rFonts w:ascii="Times New Roman" w:hAnsi="Times New Roman" w:cs="Times New Roman"/>
      <w:sz w:val="24"/>
      <w:szCs w:val="24"/>
    </w:rPr>
  </w:style>
  <w:style w:type="character" w:styleId="ListLabel144" w:customStyle="1">
    <w:name w:val="ListLabel 144"/>
    <w:qFormat/>
    <w:rPr>
      <w:rFonts w:ascii="Times New Roman" w:hAnsi="Times New Roman" w:cs="Wingdings"/>
      <w:b/>
      <w:sz w:val="24"/>
    </w:rPr>
  </w:style>
  <w:style w:type="character" w:styleId="ListLabel145" w:customStyle="1">
    <w:name w:val="ListLabel 145"/>
    <w:qFormat/>
    <w:rPr>
      <w:rFonts w:cs="Courier New"/>
    </w:rPr>
  </w:style>
  <w:style w:type="character" w:styleId="ListLabel146" w:customStyle="1">
    <w:name w:val="ListLabel 146"/>
    <w:qFormat/>
    <w:rPr>
      <w:rFonts w:cs="Wingdings"/>
    </w:rPr>
  </w:style>
  <w:style w:type="character" w:styleId="ListLabel147" w:customStyle="1">
    <w:name w:val="ListLabel 147"/>
    <w:qFormat/>
    <w:rPr>
      <w:rFonts w:cs="Symbol"/>
    </w:rPr>
  </w:style>
  <w:style w:type="character" w:styleId="ListLabel148" w:customStyle="1">
    <w:name w:val="ListLabel 148"/>
    <w:qFormat/>
    <w:rPr>
      <w:rFonts w:cs="Courier New"/>
    </w:rPr>
  </w:style>
  <w:style w:type="character" w:styleId="ListLabel149" w:customStyle="1">
    <w:name w:val="ListLabel 149"/>
    <w:qFormat/>
    <w:rPr>
      <w:rFonts w:cs="Wingdings"/>
    </w:rPr>
  </w:style>
  <w:style w:type="character" w:styleId="ListLabel150" w:customStyle="1">
    <w:name w:val="ListLabel 150"/>
    <w:qFormat/>
    <w:rPr>
      <w:rFonts w:cs="Symbol"/>
    </w:rPr>
  </w:style>
  <w:style w:type="character" w:styleId="ListLabel151" w:customStyle="1">
    <w:name w:val="ListLabel 151"/>
    <w:qFormat/>
    <w:rPr>
      <w:rFonts w:cs="Courier New"/>
    </w:rPr>
  </w:style>
  <w:style w:type="character" w:styleId="ListLabel152" w:customStyle="1">
    <w:name w:val="ListLabel 152"/>
    <w:qFormat/>
    <w:rPr>
      <w:rFonts w:cs="Wingdings"/>
    </w:rPr>
  </w:style>
  <w:style w:type="character" w:styleId="ListLabel153" w:customStyle="1">
    <w:name w:val="ListLabel 153"/>
    <w:qFormat/>
    <w:rPr>
      <w:rFonts w:ascii="Times New Roman" w:hAnsi="Times New Roman" w:cs="Times New Roman"/>
      <w:sz w:val="24"/>
      <w:szCs w:val="24"/>
    </w:rPr>
  </w:style>
  <w:style w:type="character" w:styleId="ListLabel154" w:customStyle="1">
    <w:name w:val="ListLabel 154"/>
    <w:qFormat/>
    <w:rPr>
      <w:rFonts w:cs="Wingdings"/>
      <w:b/>
      <w:sz w:val="24"/>
    </w:rPr>
  </w:style>
  <w:style w:type="character" w:styleId="ListLabel155" w:customStyle="1">
    <w:name w:val="ListLabel 155"/>
    <w:qFormat/>
    <w:rPr>
      <w:rFonts w:cs="Courier New"/>
    </w:rPr>
  </w:style>
  <w:style w:type="character" w:styleId="ListLabel156" w:customStyle="1">
    <w:name w:val="ListLabel 156"/>
    <w:qFormat/>
    <w:rPr>
      <w:rFonts w:cs="Wingdings"/>
    </w:rPr>
  </w:style>
  <w:style w:type="character" w:styleId="ListLabel157" w:customStyle="1">
    <w:name w:val="ListLabel 157"/>
    <w:qFormat/>
    <w:rPr>
      <w:rFonts w:cs="Symbol"/>
    </w:rPr>
  </w:style>
  <w:style w:type="character" w:styleId="ListLabel158" w:customStyle="1">
    <w:name w:val="ListLabel 158"/>
    <w:qFormat/>
    <w:rPr>
      <w:rFonts w:cs="Courier New"/>
    </w:rPr>
  </w:style>
  <w:style w:type="character" w:styleId="ListLabel159" w:customStyle="1">
    <w:name w:val="ListLabel 159"/>
    <w:qFormat/>
    <w:rPr>
      <w:rFonts w:cs="Wingdings"/>
    </w:rPr>
  </w:style>
  <w:style w:type="character" w:styleId="ListLabel160" w:customStyle="1">
    <w:name w:val="ListLabel 160"/>
    <w:qFormat/>
    <w:rPr>
      <w:rFonts w:cs="Symbol"/>
    </w:rPr>
  </w:style>
  <w:style w:type="character" w:styleId="ListLabel161" w:customStyle="1">
    <w:name w:val="ListLabel 161"/>
    <w:qFormat/>
    <w:rPr>
      <w:rFonts w:cs="Courier New"/>
    </w:rPr>
  </w:style>
  <w:style w:type="character" w:styleId="ListLabel162" w:customStyle="1">
    <w:name w:val="ListLabel 162"/>
    <w:qFormat/>
    <w:rPr>
      <w:rFonts w:cs="Wingdings"/>
    </w:rPr>
  </w:style>
  <w:style w:type="character" w:styleId="ListLabel163" w:customStyle="1">
    <w:name w:val="ListLabel 163"/>
    <w:qFormat/>
    <w:rPr>
      <w:rFonts w:cs="Wingdings"/>
      <w:b/>
      <w:sz w:val="24"/>
    </w:rPr>
  </w:style>
  <w:style w:type="character" w:styleId="ListLabel164" w:customStyle="1">
    <w:name w:val="ListLabel 164"/>
    <w:qFormat/>
    <w:rPr>
      <w:rFonts w:cs="Courier New"/>
    </w:rPr>
  </w:style>
  <w:style w:type="character" w:styleId="ListLabel165" w:customStyle="1">
    <w:name w:val="ListLabel 165"/>
    <w:qFormat/>
    <w:rPr>
      <w:rFonts w:cs="Wingdings"/>
    </w:rPr>
  </w:style>
  <w:style w:type="character" w:styleId="ListLabel166" w:customStyle="1">
    <w:name w:val="ListLabel 166"/>
    <w:qFormat/>
    <w:rPr>
      <w:rFonts w:cs="Symbol"/>
    </w:rPr>
  </w:style>
  <w:style w:type="character" w:styleId="ListLabel167" w:customStyle="1">
    <w:name w:val="ListLabel 167"/>
    <w:qFormat/>
    <w:rPr>
      <w:rFonts w:cs="Courier New"/>
    </w:rPr>
  </w:style>
  <w:style w:type="character" w:styleId="ListLabel168" w:customStyle="1">
    <w:name w:val="ListLabel 168"/>
    <w:qFormat/>
    <w:rPr>
      <w:rFonts w:cs="Wingdings"/>
    </w:rPr>
  </w:style>
  <w:style w:type="character" w:styleId="ListLabel169" w:customStyle="1">
    <w:name w:val="ListLabel 169"/>
    <w:qFormat/>
    <w:rPr>
      <w:rFonts w:cs="Symbol"/>
    </w:rPr>
  </w:style>
  <w:style w:type="character" w:styleId="ListLabel170" w:customStyle="1">
    <w:name w:val="ListLabel 170"/>
    <w:qFormat/>
    <w:rPr>
      <w:rFonts w:cs="Courier New"/>
    </w:rPr>
  </w:style>
  <w:style w:type="character" w:styleId="ListLabel171" w:customStyle="1">
    <w:name w:val="ListLabel 171"/>
    <w:qFormat/>
    <w:rPr>
      <w:rFonts w:cs="Wingdings"/>
    </w:rPr>
  </w:style>
  <w:style w:type="character" w:styleId="ListLabel172" w:customStyle="1">
    <w:name w:val="ListLabel 172"/>
    <w:qFormat/>
    <w:rPr>
      <w:rFonts w:cs="Wingdings"/>
      <w:b/>
      <w:sz w:val="24"/>
    </w:rPr>
  </w:style>
  <w:style w:type="character" w:styleId="ListLabel173" w:customStyle="1">
    <w:name w:val="ListLabel 173"/>
    <w:qFormat/>
    <w:rPr>
      <w:rFonts w:cs="Courier New"/>
    </w:rPr>
  </w:style>
  <w:style w:type="character" w:styleId="ListLabel174" w:customStyle="1">
    <w:name w:val="ListLabel 174"/>
    <w:qFormat/>
    <w:rPr>
      <w:rFonts w:cs="Wingdings"/>
    </w:rPr>
  </w:style>
  <w:style w:type="character" w:styleId="ListLabel175" w:customStyle="1">
    <w:name w:val="ListLabel 175"/>
    <w:qFormat/>
    <w:rPr>
      <w:rFonts w:cs="Symbol"/>
    </w:rPr>
  </w:style>
  <w:style w:type="character" w:styleId="ListLabel176" w:customStyle="1">
    <w:name w:val="ListLabel 176"/>
    <w:qFormat/>
    <w:rPr>
      <w:rFonts w:cs="Courier New"/>
    </w:rPr>
  </w:style>
  <w:style w:type="character" w:styleId="ListLabel177" w:customStyle="1">
    <w:name w:val="ListLabel 177"/>
    <w:qFormat/>
    <w:rPr>
      <w:rFonts w:cs="Wingdings"/>
    </w:rPr>
  </w:style>
  <w:style w:type="character" w:styleId="ListLabel178" w:customStyle="1">
    <w:name w:val="ListLabel 178"/>
    <w:qFormat/>
    <w:rPr>
      <w:rFonts w:cs="Symbol"/>
    </w:rPr>
  </w:style>
  <w:style w:type="character" w:styleId="ListLabel179" w:customStyle="1">
    <w:name w:val="ListLabel 179"/>
    <w:qFormat/>
    <w:rPr>
      <w:rFonts w:cs="Courier New"/>
    </w:rPr>
  </w:style>
  <w:style w:type="character" w:styleId="ListLabel180" w:customStyle="1">
    <w:name w:val="ListLabel 180"/>
    <w:qFormat/>
    <w:rPr>
      <w:rFonts w:cs="Wingdings"/>
    </w:rPr>
  </w:style>
  <w:style w:type="character" w:styleId="ListLabel181" w:customStyle="1">
    <w:name w:val="ListLabel 181"/>
    <w:qFormat/>
    <w:rPr>
      <w:rFonts w:cs="Wingdings"/>
      <w:b/>
      <w:sz w:val="24"/>
    </w:rPr>
  </w:style>
  <w:style w:type="character" w:styleId="ListLabel182" w:customStyle="1">
    <w:name w:val="ListLabel 182"/>
    <w:qFormat/>
    <w:rPr>
      <w:rFonts w:cs="Courier New"/>
    </w:rPr>
  </w:style>
  <w:style w:type="character" w:styleId="ListLabel183" w:customStyle="1">
    <w:name w:val="ListLabel 183"/>
    <w:qFormat/>
    <w:rPr>
      <w:rFonts w:cs="Wingdings"/>
    </w:rPr>
  </w:style>
  <w:style w:type="character" w:styleId="ListLabel184" w:customStyle="1">
    <w:name w:val="ListLabel 184"/>
    <w:qFormat/>
    <w:rPr>
      <w:rFonts w:cs="Symbol"/>
    </w:rPr>
  </w:style>
  <w:style w:type="character" w:styleId="ListLabel185" w:customStyle="1">
    <w:name w:val="ListLabel 185"/>
    <w:qFormat/>
    <w:rPr>
      <w:rFonts w:cs="Courier New"/>
    </w:rPr>
  </w:style>
  <w:style w:type="character" w:styleId="ListLabel186" w:customStyle="1">
    <w:name w:val="ListLabel 186"/>
    <w:qFormat/>
    <w:rPr>
      <w:rFonts w:cs="Wingdings"/>
    </w:rPr>
  </w:style>
  <w:style w:type="character" w:styleId="ListLabel187" w:customStyle="1">
    <w:name w:val="ListLabel 187"/>
    <w:qFormat/>
    <w:rPr>
      <w:rFonts w:cs="Symbol"/>
    </w:rPr>
  </w:style>
  <w:style w:type="character" w:styleId="ListLabel188" w:customStyle="1">
    <w:name w:val="ListLabel 188"/>
    <w:qFormat/>
    <w:rPr>
      <w:rFonts w:cs="Courier New"/>
    </w:rPr>
  </w:style>
  <w:style w:type="character" w:styleId="ListLabel189" w:customStyle="1">
    <w:name w:val="ListLabel 189"/>
    <w:qFormat/>
    <w:rPr>
      <w:rFonts w:cs="Wingdings"/>
    </w:rPr>
  </w:style>
  <w:style w:type="character" w:styleId="ListLabel190" w:customStyle="1">
    <w:name w:val="ListLabel 190"/>
    <w:qFormat/>
    <w:rPr>
      <w:rFonts w:cs="Wingdings"/>
      <w:b/>
      <w:sz w:val="24"/>
    </w:rPr>
  </w:style>
  <w:style w:type="character" w:styleId="ListLabel191" w:customStyle="1">
    <w:name w:val="ListLabel 191"/>
    <w:qFormat/>
    <w:rPr>
      <w:rFonts w:cs="Courier New"/>
    </w:rPr>
  </w:style>
  <w:style w:type="character" w:styleId="ListLabel192" w:customStyle="1">
    <w:name w:val="ListLabel 192"/>
    <w:qFormat/>
    <w:rPr>
      <w:rFonts w:cs="Wingdings"/>
    </w:rPr>
  </w:style>
  <w:style w:type="character" w:styleId="ListLabel193" w:customStyle="1">
    <w:name w:val="ListLabel 193"/>
    <w:qFormat/>
    <w:rPr>
      <w:rFonts w:cs="Symbol"/>
    </w:rPr>
  </w:style>
  <w:style w:type="character" w:styleId="ListLabel194" w:customStyle="1">
    <w:name w:val="ListLabel 194"/>
    <w:qFormat/>
    <w:rPr>
      <w:rFonts w:cs="Courier New"/>
    </w:rPr>
  </w:style>
  <w:style w:type="character" w:styleId="ListLabel195" w:customStyle="1">
    <w:name w:val="ListLabel 195"/>
    <w:qFormat/>
    <w:rPr>
      <w:rFonts w:cs="Wingdings"/>
    </w:rPr>
  </w:style>
  <w:style w:type="character" w:styleId="ListLabel196" w:customStyle="1">
    <w:name w:val="ListLabel 196"/>
    <w:qFormat/>
    <w:rPr>
      <w:rFonts w:cs="Symbol"/>
    </w:rPr>
  </w:style>
  <w:style w:type="character" w:styleId="ListLabel197" w:customStyle="1">
    <w:name w:val="ListLabel 197"/>
    <w:qFormat/>
    <w:rPr>
      <w:rFonts w:cs="Courier New"/>
    </w:rPr>
  </w:style>
  <w:style w:type="character" w:styleId="ListLabel198" w:customStyle="1">
    <w:name w:val="ListLabel 198"/>
    <w:qFormat/>
    <w:rPr>
      <w:rFonts w:cs="Wingdings"/>
    </w:rPr>
  </w:style>
  <w:style w:type="character" w:styleId="ListLabel199" w:customStyle="1">
    <w:name w:val="ListLabel 199"/>
    <w:qFormat/>
    <w:rPr>
      <w:rFonts w:cs="Wingdings"/>
      <w:b/>
      <w:sz w:val="24"/>
    </w:rPr>
  </w:style>
  <w:style w:type="character" w:styleId="ListLabel200" w:customStyle="1">
    <w:name w:val="ListLabel 200"/>
    <w:qFormat/>
    <w:rPr>
      <w:rFonts w:cs="Courier New"/>
    </w:rPr>
  </w:style>
  <w:style w:type="character" w:styleId="ListLabel201" w:customStyle="1">
    <w:name w:val="ListLabel 201"/>
    <w:qFormat/>
    <w:rPr>
      <w:rFonts w:cs="Wingdings"/>
    </w:rPr>
  </w:style>
  <w:style w:type="character" w:styleId="ListLabel202" w:customStyle="1">
    <w:name w:val="ListLabel 202"/>
    <w:qFormat/>
    <w:rPr>
      <w:rFonts w:cs="Symbol"/>
    </w:rPr>
  </w:style>
  <w:style w:type="character" w:styleId="ListLabel203" w:customStyle="1">
    <w:name w:val="ListLabel 203"/>
    <w:qFormat/>
    <w:rPr>
      <w:rFonts w:cs="Courier New"/>
    </w:rPr>
  </w:style>
  <w:style w:type="character" w:styleId="ListLabel204" w:customStyle="1">
    <w:name w:val="ListLabel 204"/>
    <w:qFormat/>
    <w:rPr>
      <w:rFonts w:cs="Wingdings"/>
    </w:rPr>
  </w:style>
  <w:style w:type="character" w:styleId="ListLabel205" w:customStyle="1">
    <w:name w:val="ListLabel 205"/>
    <w:qFormat/>
    <w:rPr>
      <w:rFonts w:cs="Symbol"/>
    </w:rPr>
  </w:style>
  <w:style w:type="character" w:styleId="ListLabel206" w:customStyle="1">
    <w:name w:val="ListLabel 206"/>
    <w:qFormat/>
    <w:rPr>
      <w:rFonts w:cs="Courier New"/>
    </w:rPr>
  </w:style>
  <w:style w:type="character" w:styleId="ListLabel207" w:customStyle="1">
    <w:name w:val="ListLabel 207"/>
    <w:qFormat/>
    <w:rPr>
      <w:rFonts w:cs="Wingdings"/>
    </w:rPr>
  </w:style>
  <w:style w:type="character" w:styleId="ListLabel208" w:customStyle="1">
    <w:name w:val="ListLabel 208"/>
    <w:qFormat/>
    <w:rPr>
      <w:rFonts w:cs="Wingdings"/>
      <w:b/>
      <w:sz w:val="24"/>
    </w:rPr>
  </w:style>
  <w:style w:type="character" w:styleId="ListLabel209" w:customStyle="1">
    <w:name w:val="ListLabel 209"/>
    <w:qFormat/>
    <w:rPr>
      <w:rFonts w:cs="Courier New"/>
    </w:rPr>
  </w:style>
  <w:style w:type="character" w:styleId="ListLabel210" w:customStyle="1">
    <w:name w:val="ListLabel 210"/>
    <w:qFormat/>
    <w:rPr>
      <w:rFonts w:cs="Wingdings"/>
    </w:rPr>
  </w:style>
  <w:style w:type="character" w:styleId="ListLabel211" w:customStyle="1">
    <w:name w:val="ListLabel 211"/>
    <w:qFormat/>
    <w:rPr>
      <w:rFonts w:cs="Symbol"/>
    </w:rPr>
  </w:style>
  <w:style w:type="character" w:styleId="ListLabel212" w:customStyle="1">
    <w:name w:val="ListLabel 212"/>
    <w:qFormat/>
    <w:rPr>
      <w:rFonts w:cs="Courier New"/>
    </w:rPr>
  </w:style>
  <w:style w:type="character" w:styleId="ListLabel213" w:customStyle="1">
    <w:name w:val="ListLabel 213"/>
    <w:qFormat/>
    <w:rPr>
      <w:rFonts w:cs="Wingdings"/>
    </w:rPr>
  </w:style>
  <w:style w:type="character" w:styleId="ListLabel214" w:customStyle="1">
    <w:name w:val="ListLabel 214"/>
    <w:qFormat/>
    <w:rPr>
      <w:rFonts w:cs="Symbol"/>
    </w:rPr>
  </w:style>
  <w:style w:type="character" w:styleId="ListLabel215" w:customStyle="1">
    <w:name w:val="ListLabel 215"/>
    <w:qFormat/>
    <w:rPr>
      <w:rFonts w:cs="Courier New"/>
    </w:rPr>
  </w:style>
  <w:style w:type="character" w:styleId="ListLabel216" w:customStyle="1">
    <w:name w:val="ListLabel 216"/>
    <w:qFormat/>
    <w:rPr>
      <w:rFonts w:cs="Wingdings"/>
    </w:rPr>
  </w:style>
  <w:style w:type="character" w:styleId="ListLabel217" w:customStyle="1">
    <w:name w:val="ListLabel 217"/>
    <w:qFormat/>
    <w:rPr>
      <w:rFonts w:cs="Wingdings"/>
      <w:b/>
      <w:sz w:val="24"/>
    </w:rPr>
  </w:style>
  <w:style w:type="character" w:styleId="ListLabel218" w:customStyle="1">
    <w:name w:val="ListLabel 218"/>
    <w:qFormat/>
    <w:rPr>
      <w:rFonts w:cs="Courier New"/>
    </w:rPr>
  </w:style>
  <w:style w:type="character" w:styleId="ListLabel219" w:customStyle="1">
    <w:name w:val="ListLabel 219"/>
    <w:qFormat/>
    <w:rPr>
      <w:rFonts w:cs="Wingdings"/>
    </w:rPr>
  </w:style>
  <w:style w:type="character" w:styleId="ListLabel220" w:customStyle="1">
    <w:name w:val="ListLabel 220"/>
    <w:qFormat/>
    <w:rPr>
      <w:rFonts w:cs="Symbol"/>
    </w:rPr>
  </w:style>
  <w:style w:type="character" w:styleId="ListLabel221" w:customStyle="1">
    <w:name w:val="ListLabel 221"/>
    <w:qFormat/>
    <w:rPr>
      <w:rFonts w:cs="Courier New"/>
    </w:rPr>
  </w:style>
  <w:style w:type="character" w:styleId="ListLabel222" w:customStyle="1">
    <w:name w:val="ListLabel 222"/>
    <w:qFormat/>
    <w:rPr>
      <w:rFonts w:cs="Wingdings"/>
    </w:rPr>
  </w:style>
  <w:style w:type="character" w:styleId="ListLabel223" w:customStyle="1">
    <w:name w:val="ListLabel 223"/>
    <w:qFormat/>
    <w:rPr>
      <w:rFonts w:cs="Symbol"/>
    </w:rPr>
  </w:style>
  <w:style w:type="character" w:styleId="ListLabel224" w:customStyle="1">
    <w:name w:val="ListLabel 224"/>
    <w:qFormat/>
    <w:rPr>
      <w:rFonts w:cs="Courier New"/>
    </w:rPr>
  </w:style>
  <w:style w:type="character" w:styleId="ListLabel225" w:customStyle="1">
    <w:name w:val="ListLabel 225"/>
    <w:qFormat/>
    <w:rPr>
      <w:rFonts w:cs="Wingdings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bealho">
    <w:name w:val="header"/>
    <w:basedOn w:val="Normal"/>
    <w:link w:val="CabealhoChar"/>
    <w:uiPriority w:val="99"/>
    <w:semiHidden/>
    <w:rsid w:val="00725BE7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semiHidden/>
    <w:rsid w:val="00725BE7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qFormat/>
    <w:rsid w:val="00725BE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99"/>
    <w:qFormat/>
    <w:rsid w:val="00952CFF"/>
    <w:pPr>
      <w:ind w:left="720"/>
      <w:contextualSpacing/>
    </w:pPr>
  </w:style>
  <w:style w:type="paragraph" w:styleId="Textodenotadefim">
    <w:name w:val="endnote text"/>
    <w:basedOn w:val="Normal"/>
    <w:link w:val="TextodenotadefimChar"/>
    <w:uiPriority w:val="99"/>
    <w:semiHidden/>
    <w:rsid w:val="00CF2F2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PORTFÓLIO DE AÇÕES E ATIVIDADES – LINHA DO TEMPO</dc:title>
  <dc:subject/>
  <dc:creator>Nazareno Messbeway</dc:creator>
  <dc:description/>
  <lastModifiedBy>Luiz Felipe</lastModifiedBy>
  <revision>5</revision>
  <lastPrinted>2018-07-27T15:44:00.0000000Z</lastPrinted>
  <dcterms:created xsi:type="dcterms:W3CDTF">2025-09-29T12:06:00.0000000Z</dcterms:created>
  <dcterms:modified xsi:type="dcterms:W3CDTF">2026-03-31T16:11:24.7660727Z</dcterms:modified>
  <dc:language>pt-BR</dc:languag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